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2E362" w14:textId="77777777" w:rsidR="00941A72" w:rsidRDefault="00000000">
      <w:pPr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Student Personal Learning Goals – </w:t>
      </w:r>
      <w:r>
        <w:rPr>
          <w:rFonts w:ascii="Comic Sans MS" w:eastAsia="Comic Sans MS" w:hAnsi="Comic Sans MS" w:cs="Comic Sans MS"/>
          <w:b/>
          <w:color w:val="000000"/>
          <w:sz w:val="32"/>
          <w:szCs w:val="32"/>
        </w:rPr>
        <w:t xml:space="preserve">AZ Grade 6-8 English Language Proficiency </w:t>
      </w:r>
    </w:p>
    <w:p w14:paraId="19EA0444" w14:textId="77777777" w:rsidR="00941A72" w:rsidRDefault="00941A72">
      <w:pPr>
        <w:rPr>
          <w:rFonts w:ascii="Comic Sans MS" w:eastAsia="Comic Sans MS" w:hAnsi="Comic Sans MS" w:cs="Comic Sans MS"/>
          <w:b/>
          <w:color w:val="0432FF"/>
          <w:sz w:val="10"/>
          <w:szCs w:val="10"/>
        </w:rPr>
      </w:pPr>
    </w:p>
    <w:p w14:paraId="41B25A21" w14:textId="77777777" w:rsidR="00941A72" w:rsidRDefault="00000000">
      <w:pPr>
        <w:jc w:val="center"/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RECEPTIVE COMMUNICATION</w:t>
      </w:r>
    </w:p>
    <w:p w14:paraId="72386B04" w14:textId="77777777" w:rsidR="00941A72" w:rsidRDefault="00000000">
      <w:pPr>
        <w:jc w:val="center"/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Listening and Reading</w:t>
      </w:r>
    </w:p>
    <w:p w14:paraId="796E8025" w14:textId="77777777" w:rsidR="00941A72" w:rsidRDefault="00941A72">
      <w:pPr>
        <w:rPr>
          <w:rFonts w:ascii="Comic Sans MS" w:eastAsia="Comic Sans MS" w:hAnsi="Comic Sans MS" w:cs="Comic Sans MS"/>
          <w:b/>
          <w:color w:val="0432FF"/>
          <w:sz w:val="16"/>
          <w:szCs w:val="16"/>
        </w:rPr>
      </w:pPr>
    </w:p>
    <w:tbl>
      <w:tblPr>
        <w:tblStyle w:val="a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1D818DCB" w14:textId="77777777">
        <w:trPr>
          <w:trHeight w:val="332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F3709D9" w14:textId="77777777" w:rsidR="00941A72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meaning from oral presentations and literary and informational text through grade appropriate listening, reading, and viewing.</w:t>
            </w:r>
          </w:p>
        </w:tc>
      </w:tr>
      <w:tr w:rsidR="00941A72" w14:paraId="38D67A8F" w14:textId="77777777">
        <w:trPr>
          <w:trHeight w:val="332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E2974EC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77742D8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54C52C0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C0F7A60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70BA2A96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72896F2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B3370F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4F81B6A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3E4824D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67AC1163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100BE9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49BA71B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the</w:t>
            </w:r>
          </w:p>
          <w:p w14:paraId="626675E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main topic and a few</w:t>
            </w:r>
          </w:p>
          <w:p w14:paraId="0FC5D02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key details.</w:t>
            </w:r>
          </w:p>
        </w:tc>
        <w:tc>
          <w:tcPr>
            <w:tcW w:w="4500" w:type="dxa"/>
          </w:tcPr>
          <w:p w14:paraId="32CF023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central idea or theme and explain how they are supported by</w:t>
            </w:r>
          </w:p>
          <w:p w14:paraId="4A95E67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 some text evidence.</w:t>
            </w:r>
          </w:p>
        </w:tc>
        <w:tc>
          <w:tcPr>
            <w:tcW w:w="4410" w:type="dxa"/>
          </w:tcPr>
          <w:p w14:paraId="73B6D97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analyze the central ideas and themes and justify how they are supported by using</w:t>
            </w:r>
          </w:p>
          <w:p w14:paraId="48C2791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 evidence.</w:t>
            </w:r>
          </w:p>
        </w:tc>
      </w:tr>
      <w:tr w:rsidR="00941A72" w14:paraId="39E12396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F23FF5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307C0E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retell a familiar text including specific details and information.</w:t>
            </w:r>
          </w:p>
        </w:tc>
        <w:tc>
          <w:tcPr>
            <w:tcW w:w="4500" w:type="dxa"/>
          </w:tcPr>
          <w:p w14:paraId="4B7FB03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recount specific details and information in a variety of texts.</w:t>
            </w:r>
          </w:p>
        </w:tc>
        <w:tc>
          <w:tcPr>
            <w:tcW w:w="4410" w:type="dxa"/>
          </w:tcPr>
          <w:p w14:paraId="7C97E91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summarize a text including specific details and</w:t>
            </w:r>
          </w:p>
          <w:p w14:paraId="6AD649F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information.</w:t>
            </w:r>
          </w:p>
        </w:tc>
      </w:tr>
      <w:tr w:rsidR="00941A72" w14:paraId="3D26D58C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D1EFFA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94221B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identify similarities and differences within a</w:t>
            </w:r>
          </w:p>
          <w:p w14:paraId="7914ACA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text.</w:t>
            </w:r>
          </w:p>
        </w:tc>
        <w:tc>
          <w:tcPr>
            <w:tcW w:w="4500" w:type="dxa"/>
          </w:tcPr>
          <w:p w14:paraId="2930FCB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and describe similarities and differences</w:t>
            </w:r>
          </w:p>
          <w:p w14:paraId="575B647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between multiple texts.</w:t>
            </w:r>
          </w:p>
        </w:tc>
        <w:tc>
          <w:tcPr>
            <w:tcW w:w="4410" w:type="dxa"/>
          </w:tcPr>
          <w:p w14:paraId="682A630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compare and contrast details from multiple texts.</w:t>
            </w:r>
          </w:p>
        </w:tc>
      </w:tr>
      <w:tr w:rsidR="00941A72" w14:paraId="0B29C5C4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5DB1DF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218AEB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text</w:t>
            </w:r>
          </w:p>
          <w:p w14:paraId="57F2BE1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structures and text types.</w:t>
            </w:r>
          </w:p>
        </w:tc>
        <w:tc>
          <w:tcPr>
            <w:tcW w:w="4500" w:type="dxa"/>
          </w:tcPr>
          <w:p w14:paraId="1672CFD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which text structures and text types impact the central idea or theme.</w:t>
            </w:r>
          </w:p>
        </w:tc>
        <w:tc>
          <w:tcPr>
            <w:tcW w:w="4410" w:type="dxa"/>
          </w:tcPr>
          <w:p w14:paraId="4D9B7AD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explain how structure, text type, and other elements</w:t>
            </w:r>
          </w:p>
          <w:p w14:paraId="60C5466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impacts the central idea or theme.</w:t>
            </w:r>
          </w:p>
        </w:tc>
      </w:tr>
    </w:tbl>
    <w:p w14:paraId="5C94B177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0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0ACEA260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690416" w14:textId="77777777" w:rsidR="00941A72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2: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</w:t>
            </w:r>
          </w:p>
        </w:tc>
      </w:tr>
      <w:tr w:rsidR="00941A72" w14:paraId="78E89687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438034F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3E3BDA5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2EF5BE0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3A480A9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79078519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DE3AFA8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6882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2B33703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6F6461C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460529A9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08A1BA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D547E9C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recognize the meaning of frequently occurring words, phrases, and expressions.</w:t>
            </w:r>
          </w:p>
        </w:tc>
        <w:tc>
          <w:tcPr>
            <w:tcW w:w="4500" w:type="dxa"/>
          </w:tcPr>
          <w:p w14:paraId="6D89FA7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frequently occurring academic and content-specific words and phrases.</w:t>
            </w:r>
          </w:p>
        </w:tc>
        <w:tc>
          <w:tcPr>
            <w:tcW w:w="4410" w:type="dxa"/>
          </w:tcPr>
          <w:p w14:paraId="61599DB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less-frequently occurring words and phrases and content specific words.</w:t>
            </w:r>
          </w:p>
        </w:tc>
      </w:tr>
      <w:tr w:rsidR="00941A72" w14:paraId="41454110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F1C159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375B3A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recognize the meanings of common</w:t>
            </w:r>
          </w:p>
          <w:p w14:paraId="5579C710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idiomatic expressions.</w:t>
            </w:r>
          </w:p>
        </w:tc>
        <w:tc>
          <w:tcPr>
            <w:tcW w:w="4500" w:type="dxa"/>
          </w:tcPr>
          <w:p w14:paraId="3BD68FE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meanings of some idiomatic expressions</w:t>
            </w:r>
          </w:p>
          <w:p w14:paraId="315B314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and figurative language (e.g., similes and proverbs) in familiar texts about a variety of topics,</w:t>
            </w:r>
          </w:p>
          <w:p w14:paraId="127EA958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experiences, or events.</w:t>
            </w:r>
          </w:p>
        </w:tc>
        <w:tc>
          <w:tcPr>
            <w:tcW w:w="4410" w:type="dxa"/>
          </w:tcPr>
          <w:p w14:paraId="2033570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idiomatic expressions and</w:t>
            </w:r>
          </w:p>
          <w:p w14:paraId="6C9F95D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figurative language (e.g., metaphors, similes, adages, and proverbs) in texts about a variety of topics, experiences, or events.</w:t>
            </w:r>
          </w:p>
        </w:tc>
      </w:tr>
      <w:tr w:rsidR="00941A72" w14:paraId="7EFF250B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8DDCD5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01C5EB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apply information from visual aids, reference</w:t>
            </w:r>
          </w:p>
          <w:p w14:paraId="2B6AB54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materials, and a developing knowledge of grade-appropriate English morphology to determine meaning of unknown words</w:t>
            </w:r>
          </w:p>
        </w:tc>
        <w:tc>
          <w:tcPr>
            <w:tcW w:w="4500" w:type="dxa"/>
          </w:tcPr>
          <w:p w14:paraId="37BA198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apply context clues, information from visual aids, reference materials, and a</w:t>
            </w:r>
          </w:p>
          <w:p w14:paraId="797104C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developing knowledge of grade- appropriate English morphology to determine meaning of unknown words</w:t>
            </w:r>
          </w:p>
        </w:tc>
        <w:tc>
          <w:tcPr>
            <w:tcW w:w="4410" w:type="dxa"/>
          </w:tcPr>
          <w:p w14:paraId="7FD08EB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apply context clues, information from visual aids, reference materials, and knowledge of grade appropriate English morphology to determine meaning of unknown words.</w:t>
            </w:r>
          </w:p>
        </w:tc>
      </w:tr>
    </w:tbl>
    <w:p w14:paraId="1D3D03D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8CA32A4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0059300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PRODUCTIVE COMMUNICATION</w:t>
      </w:r>
    </w:p>
    <w:p w14:paraId="40E51D2C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Speaking and Writing</w:t>
      </w:r>
    </w:p>
    <w:p w14:paraId="309D0756" w14:textId="77777777" w:rsidR="00941A72" w:rsidRDefault="00941A72">
      <w:pPr>
        <w:rPr>
          <w:rFonts w:ascii="Comic Sans MS" w:eastAsia="Comic Sans MS" w:hAnsi="Comic Sans MS" w:cs="Comic Sans MS"/>
          <w:b/>
          <w:sz w:val="13"/>
          <w:szCs w:val="13"/>
        </w:rPr>
      </w:pPr>
    </w:p>
    <w:tbl>
      <w:tblPr>
        <w:tblStyle w:val="a1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33E44B96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2F4CB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3: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speak and write about grade appropriate complex literary and</w:t>
            </w:r>
          </w:p>
          <w:p w14:paraId="189F5749" w14:textId="77777777" w:rsidR="00941A72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informational texts and topics.</w:t>
            </w:r>
          </w:p>
        </w:tc>
      </w:tr>
      <w:tr w:rsidR="00941A72" w14:paraId="195B735D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58347895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002C3B8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51B50A5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3F1ABDF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37279776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4657918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3E3846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A5B58D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4D6BAF0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54DC2585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4EA488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AEC775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a few details.</w:t>
            </w:r>
          </w:p>
        </w:tc>
        <w:tc>
          <w:tcPr>
            <w:tcW w:w="4500" w:type="dxa"/>
          </w:tcPr>
          <w:p w14:paraId="4CAC50A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some details to develop a topic.</w:t>
            </w:r>
          </w:p>
        </w:tc>
        <w:tc>
          <w:tcPr>
            <w:tcW w:w="4410" w:type="dxa"/>
          </w:tcPr>
          <w:p w14:paraId="099FDC8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oral presentations that include details and examples to develop a topic.</w:t>
            </w:r>
          </w:p>
        </w:tc>
      </w:tr>
      <w:tr w:rsidR="00941A72" w14:paraId="38334D58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C98508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A565CDB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</w:t>
            </w:r>
          </w:p>
          <w:p w14:paraId="7E35032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 about familiar topics and experiences that</w:t>
            </w:r>
          </w:p>
          <w:p w14:paraId="52C758A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include details.</w:t>
            </w:r>
          </w:p>
        </w:tc>
        <w:tc>
          <w:tcPr>
            <w:tcW w:w="4500" w:type="dxa"/>
          </w:tcPr>
          <w:p w14:paraId="44A08B7B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to develop a topic.</w:t>
            </w:r>
          </w:p>
        </w:tc>
        <w:tc>
          <w:tcPr>
            <w:tcW w:w="4410" w:type="dxa"/>
          </w:tcPr>
          <w:p w14:paraId="5E13C9D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and examples to develop a topic.</w:t>
            </w:r>
          </w:p>
        </w:tc>
      </w:tr>
      <w:tr w:rsidR="00941A72" w14:paraId="7C0AB5E2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32AF5B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 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220878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using familiar texts, and topics that include details while using appropriate conventions.</w:t>
            </w:r>
          </w:p>
        </w:tc>
        <w:tc>
          <w:tcPr>
            <w:tcW w:w="4500" w:type="dxa"/>
          </w:tcPr>
          <w:p w14:paraId="74FB318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that include details to develop a topic while using appropriate</w:t>
            </w:r>
          </w:p>
          <w:p w14:paraId="63A82E2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conventions.</w:t>
            </w:r>
          </w:p>
        </w:tc>
        <w:tc>
          <w:tcPr>
            <w:tcW w:w="4410" w:type="dxa"/>
          </w:tcPr>
          <w:p w14:paraId="45FFA93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compose informational texts that include details and examples to develop a topic while using appropriate conventions.</w:t>
            </w:r>
          </w:p>
        </w:tc>
      </w:tr>
      <w:tr w:rsidR="00941A72" w14:paraId="59E2D60A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1F08D5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46A641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phrases that identify relationships among</w:t>
            </w:r>
          </w:p>
          <w:p w14:paraId="408FD13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ideas and concepts using transition words (e.g. another, for example, also, because).</w:t>
            </w:r>
          </w:p>
        </w:tc>
        <w:tc>
          <w:tcPr>
            <w:tcW w:w="4500" w:type="dxa"/>
          </w:tcPr>
          <w:p w14:paraId="685A815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sentences to clarify relationships among ideas and concepts using appropriate transitions.</w:t>
            </w:r>
          </w:p>
        </w:tc>
        <w:tc>
          <w:tcPr>
            <w:tcW w:w="4410" w:type="dxa"/>
          </w:tcPr>
          <w:p w14:paraId="7321270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produce sentences to clarify relationships among ideas and concepts using appropriate transitions.</w:t>
            </w:r>
          </w:p>
        </w:tc>
      </w:tr>
      <w:tr w:rsidR="00941A72" w14:paraId="113D2378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6E3A14C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  <w:vAlign w:val="center"/>
          </w:tcPr>
          <w:p w14:paraId="453BD34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N/A</w:t>
            </w:r>
          </w:p>
        </w:tc>
        <w:tc>
          <w:tcPr>
            <w:tcW w:w="4500" w:type="dxa"/>
          </w:tcPr>
          <w:p w14:paraId="23256BD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use examples of precise language and domain-specific vocabulary within informative texts.</w:t>
            </w:r>
          </w:p>
        </w:tc>
        <w:tc>
          <w:tcPr>
            <w:tcW w:w="4410" w:type="dxa"/>
          </w:tcPr>
          <w:p w14:paraId="6DA5F1A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use precise language and domain-specific vocabulary to</w:t>
            </w:r>
          </w:p>
          <w:p w14:paraId="1234DE3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inform about or explain the topic.</w:t>
            </w:r>
          </w:p>
        </w:tc>
      </w:tr>
    </w:tbl>
    <w:p w14:paraId="71867D5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F8489FD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AAE9F14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81998E3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90AEF0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38143C7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111E768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6E770E1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7E2110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6B3F03E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01444EE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4A5201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DCD3D6B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5B9FFA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B914B9D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00E8461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7F93582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E86A5E1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E966E32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C0E5C9C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2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59"/>
        <w:gridCol w:w="4498"/>
        <w:gridCol w:w="4413"/>
      </w:tblGrid>
      <w:tr w:rsidR="00941A72" w14:paraId="0408316B" w14:textId="77777777">
        <w:trPr>
          <w:trHeight w:val="800"/>
        </w:trPr>
        <w:tc>
          <w:tcPr>
            <w:tcW w:w="14215" w:type="dxa"/>
            <w:gridSpan w:val="4"/>
          </w:tcPr>
          <w:p w14:paraId="4E03D4D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4: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grade appropriate oral and written claims and support them with reasoning and evidence.</w:t>
            </w:r>
          </w:p>
        </w:tc>
      </w:tr>
      <w:tr w:rsidR="00941A72" w14:paraId="1005DD67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95C8108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CCEDB5B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498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6C22EE4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3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28DABD6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14A3C29D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C0B75C9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5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EB287C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98" w:type="dxa"/>
            <w:shd w:val="clear" w:color="auto" w:fill="FFFFFF"/>
            <w:vAlign w:val="center"/>
          </w:tcPr>
          <w:p w14:paraId="5210668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3" w:type="dxa"/>
            <w:shd w:val="clear" w:color="auto" w:fill="FFFFFF"/>
            <w:vAlign w:val="center"/>
          </w:tcPr>
          <w:p w14:paraId="5A3A964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5815FE2E" w14:textId="77777777">
        <w:trPr>
          <w:trHeight w:val="98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96DC9F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33E8F24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provided topic.</w:t>
            </w:r>
          </w:p>
        </w:tc>
        <w:tc>
          <w:tcPr>
            <w:tcW w:w="4498" w:type="dxa"/>
          </w:tcPr>
          <w:p w14:paraId="0AA34B7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construct a claim about a topic or text.</w:t>
            </w:r>
          </w:p>
        </w:tc>
        <w:tc>
          <w:tcPr>
            <w:tcW w:w="4413" w:type="dxa"/>
          </w:tcPr>
          <w:p w14:paraId="3592B42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construct a claim about a topic or text.</w:t>
            </w:r>
          </w:p>
        </w:tc>
      </w:tr>
      <w:tr w:rsidR="00941A72" w14:paraId="2F271BD8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EC5058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4771C53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</w:t>
            </w:r>
          </w:p>
          <w:p w14:paraId="72A79928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supports the opinion.</w:t>
            </w:r>
          </w:p>
        </w:tc>
        <w:tc>
          <w:tcPr>
            <w:tcW w:w="4498" w:type="dxa"/>
          </w:tcPr>
          <w:p w14:paraId="22AB8CF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</w:t>
            </w:r>
          </w:p>
          <w:p w14:paraId="2A4CB0A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supports the opinion and is based on some textual evidence.</w:t>
            </w:r>
          </w:p>
        </w:tc>
        <w:tc>
          <w:tcPr>
            <w:tcW w:w="4413" w:type="dxa"/>
          </w:tcPr>
          <w:p w14:paraId="5B22FD3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 supports the opinion and is</w:t>
            </w:r>
          </w:p>
          <w:p w14:paraId="685835E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based on more detailed textual evidence and relevant</w:t>
            </w:r>
          </w:p>
          <w:p w14:paraId="1B19282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background knowledge.</w:t>
            </w:r>
          </w:p>
        </w:tc>
      </w:tr>
      <w:tr w:rsidR="00941A72" w14:paraId="69ACD8DE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A63EA9D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PE/E-3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362C44E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 appropriate words.</w:t>
            </w:r>
          </w:p>
        </w:tc>
        <w:tc>
          <w:tcPr>
            <w:tcW w:w="4498" w:type="dxa"/>
          </w:tcPr>
          <w:p w14:paraId="5B5C30C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words and phrases.</w:t>
            </w:r>
          </w:p>
        </w:tc>
        <w:tc>
          <w:tcPr>
            <w:tcW w:w="4413" w:type="dxa"/>
          </w:tcPr>
          <w:p w14:paraId="7AC81A7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use grade-appropriate general academic and domain-specific words and phrases.</w:t>
            </w:r>
          </w:p>
        </w:tc>
      </w:tr>
      <w:tr w:rsidR="00941A72" w14:paraId="3CB01DE3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708A3F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 PE/E-4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118773C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provide a sense of closure to an argument.</w:t>
            </w:r>
          </w:p>
        </w:tc>
        <w:tc>
          <w:tcPr>
            <w:tcW w:w="4498" w:type="dxa"/>
          </w:tcPr>
          <w:p w14:paraId="1472725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provide a concluding</w:t>
            </w:r>
          </w:p>
          <w:p w14:paraId="0599388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statement to an argument.</w:t>
            </w:r>
          </w:p>
        </w:tc>
        <w:tc>
          <w:tcPr>
            <w:tcW w:w="4413" w:type="dxa"/>
          </w:tcPr>
          <w:p w14:paraId="621AE42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provide a conclusion that summarizes the argument presented.</w:t>
            </w:r>
          </w:p>
        </w:tc>
      </w:tr>
    </w:tbl>
    <w:p w14:paraId="4B776641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E9AAED2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F3174A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754CD49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3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7A303786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544036" w14:textId="77777777" w:rsidR="00941A72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5: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adapt language choices to purpose, task, and audience when speaking and writing.</w:t>
            </w:r>
          </w:p>
        </w:tc>
      </w:tr>
      <w:tr w:rsidR="00941A72" w14:paraId="1E7925F3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6CEFCB4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DC143F4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A58DB2F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DDD5100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396DB21F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8B1908E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F0350A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D3B0CC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5D66523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0239CC54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0571F6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95DCCCC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demonstrate a developing awareness of the need to adapt language choices to different social and academic contexts.</w:t>
            </w:r>
          </w:p>
        </w:tc>
        <w:tc>
          <w:tcPr>
            <w:tcW w:w="4500" w:type="dxa"/>
          </w:tcPr>
          <w:p w14:paraId="4E86A86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demonstrate awareness of the need to adapt language choices according to purpose, task, and audience.</w:t>
            </w:r>
          </w:p>
        </w:tc>
        <w:tc>
          <w:tcPr>
            <w:tcW w:w="4410" w:type="dxa"/>
          </w:tcPr>
          <w:p w14:paraId="1EF6EEF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adapt language choices and style (includes register) according to purpose, task, and audience.</w:t>
            </w:r>
          </w:p>
        </w:tc>
      </w:tr>
      <w:tr w:rsidR="00941A72" w14:paraId="623E4717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E60632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2C857DC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 use frequently occurring general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academic and content-specific words and phrases</w:t>
            </w:r>
          </w:p>
          <w:p w14:paraId="6ADF866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to express ideas.</w:t>
            </w:r>
          </w:p>
        </w:tc>
        <w:tc>
          <w:tcPr>
            <w:tcW w:w="4500" w:type="dxa"/>
          </w:tcPr>
          <w:p w14:paraId="1C335A4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I can use general academic and content-specific words and phrases to express ideas.</w:t>
            </w:r>
          </w:p>
        </w:tc>
        <w:tc>
          <w:tcPr>
            <w:tcW w:w="4410" w:type="dxa"/>
          </w:tcPr>
          <w:p w14:paraId="791B5F9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 variety of general academic and</w:t>
            </w:r>
          </w:p>
          <w:p w14:paraId="2A2ED8C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content-specific words to precisely express ideas.</w:t>
            </w:r>
          </w:p>
        </w:tc>
      </w:tr>
    </w:tbl>
    <w:p w14:paraId="0A3A3B8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70ACC1C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4454A1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138B1EC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70E628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DE7C7C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FE860EE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INTERACTIVE COMMUNICATION</w:t>
      </w:r>
    </w:p>
    <w:p w14:paraId="70DB6E6A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Listening, Speaking, Reading, and Writing</w:t>
      </w:r>
    </w:p>
    <w:p w14:paraId="2D27BE30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4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758A8458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B7FDA5" w14:textId="77777777" w:rsidR="00941A72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6: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participate in grade-appropriate oral and written exchanges of information, ideas, and analyses, responding to peer, audience, or reader comments and questions</w:t>
            </w:r>
          </w:p>
        </w:tc>
      </w:tr>
      <w:tr w:rsidR="00941A72" w14:paraId="0DC90FE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5E042944" w14:textId="77777777" w:rsidR="00941A72" w:rsidRDefault="00941A72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0AFF4EF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9546FDB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17540824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2541544A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5745EBE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C639DF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4AF67F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38335B4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1C5BDE58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64B55C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326844B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short</w:t>
            </w:r>
          </w:p>
          <w:p w14:paraId="17ADF24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familiar topics.</w:t>
            </w:r>
          </w:p>
        </w:tc>
        <w:tc>
          <w:tcPr>
            <w:tcW w:w="4500" w:type="dxa"/>
          </w:tcPr>
          <w:p w14:paraId="0734A77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discussions about familiar topics and texts.</w:t>
            </w:r>
          </w:p>
        </w:tc>
        <w:tc>
          <w:tcPr>
            <w:tcW w:w="4410" w:type="dxa"/>
          </w:tcPr>
          <w:p w14:paraId="0A09955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</w:t>
            </w:r>
          </w:p>
          <w:p w14:paraId="2CB2EFE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a variety of topics and</w:t>
            </w:r>
          </w:p>
          <w:p w14:paraId="67AABE8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texts.</w:t>
            </w:r>
          </w:p>
        </w:tc>
      </w:tr>
      <w:tr w:rsidR="00941A72" w14:paraId="5C94CB83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B6D8A4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45E4AAB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written exchanges about familiar topics.</w:t>
            </w:r>
          </w:p>
        </w:tc>
        <w:tc>
          <w:tcPr>
            <w:tcW w:w="4500" w:type="dxa"/>
          </w:tcPr>
          <w:p w14:paraId="30632E2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written exchanges about familiar topics and texts.</w:t>
            </w:r>
          </w:p>
        </w:tc>
        <w:tc>
          <w:tcPr>
            <w:tcW w:w="4410" w:type="dxa"/>
          </w:tcPr>
          <w:p w14:paraId="67EF6D0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 written exchanges about a</w:t>
            </w:r>
          </w:p>
          <w:p w14:paraId="6737A3D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941A72" w14:paraId="4EECB3A9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350561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C030FE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follow basic rules for discussion.</w:t>
            </w:r>
          </w:p>
        </w:tc>
        <w:tc>
          <w:tcPr>
            <w:tcW w:w="4500" w:type="dxa"/>
          </w:tcPr>
          <w:p w14:paraId="2C8644E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follow rules for discussion.</w:t>
            </w:r>
          </w:p>
        </w:tc>
        <w:tc>
          <w:tcPr>
            <w:tcW w:w="4410" w:type="dxa"/>
          </w:tcPr>
          <w:p w14:paraId="360DEA9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express own ideas using the rules for discussion.</w:t>
            </w:r>
          </w:p>
        </w:tc>
      </w:tr>
      <w:tr w:rsidR="00941A72" w14:paraId="0454F739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9B5455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A3115F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respond to simple yes-no questions.</w:t>
            </w:r>
          </w:p>
        </w:tc>
        <w:tc>
          <w:tcPr>
            <w:tcW w:w="4500" w:type="dxa"/>
          </w:tcPr>
          <w:p w14:paraId="78252B0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ask questions to gain information or clarify my understanding.</w:t>
            </w:r>
          </w:p>
        </w:tc>
        <w:tc>
          <w:tcPr>
            <w:tcW w:w="4410" w:type="dxa"/>
          </w:tcPr>
          <w:p w14:paraId="44F18F0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pose and respond to relevant questions about a</w:t>
            </w:r>
          </w:p>
          <w:p w14:paraId="0207E7D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941A72" w14:paraId="000BDF57" w14:textId="77777777">
        <w:trPr>
          <w:trHeight w:val="151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A9D055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4E213CC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contribute own comments to collaborative oral and written discussions</w:t>
            </w:r>
          </w:p>
          <w:p w14:paraId="701E325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about familiar topics.</w:t>
            </w:r>
          </w:p>
        </w:tc>
        <w:tc>
          <w:tcPr>
            <w:tcW w:w="4500" w:type="dxa"/>
          </w:tcPr>
          <w:p w14:paraId="517E9E3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contribute relevant</w:t>
            </w:r>
          </w:p>
          <w:p w14:paraId="0188264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 and evidence to</w:t>
            </w:r>
          </w:p>
          <w:p w14:paraId="5F324A0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collaborative oral and written discussions.</w:t>
            </w:r>
          </w:p>
        </w:tc>
        <w:tc>
          <w:tcPr>
            <w:tcW w:w="4410" w:type="dxa"/>
          </w:tcPr>
          <w:p w14:paraId="274E407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paraphrase key ideas expressed in collaborative oral and written discussions.</w:t>
            </w:r>
          </w:p>
        </w:tc>
      </w:tr>
      <w:tr w:rsidR="00941A72" w14:paraId="759DA0BD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283B25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PE/E-6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15EAEF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refer to previously read information on familiar topic during</w:t>
            </w:r>
          </w:p>
          <w:p w14:paraId="586B3A0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collaborative oral and</w:t>
            </w:r>
          </w:p>
          <w:p w14:paraId="249D375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written discussions.</w:t>
            </w:r>
          </w:p>
        </w:tc>
        <w:tc>
          <w:tcPr>
            <w:tcW w:w="4500" w:type="dxa"/>
          </w:tcPr>
          <w:p w14:paraId="3E61E66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refer to previously read or researched information during</w:t>
            </w:r>
          </w:p>
          <w:p w14:paraId="4CD1657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collaborative oral and written discussions.</w:t>
            </w:r>
          </w:p>
        </w:tc>
        <w:tc>
          <w:tcPr>
            <w:tcW w:w="4410" w:type="dxa"/>
          </w:tcPr>
          <w:p w14:paraId="182E9B3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refer to previously read or researched information during collaborative oral and</w:t>
            </w:r>
          </w:p>
          <w:p w14:paraId="4F045E2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written discussions.</w:t>
            </w:r>
          </w:p>
        </w:tc>
      </w:tr>
    </w:tbl>
    <w:p w14:paraId="3B2C5BE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FCFC19B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04332B8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CFDADC3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AFFE169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5777599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2E7638D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1E2BA2B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20CC1F6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E79EFF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6F908F0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AD8D068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ABFEADD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FA20C43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6BD1000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2E1BA98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643EF4B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5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5C6B4410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3FFA1F" w14:textId="77777777" w:rsidR="00941A72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Standard 7: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conduct research and evaluate and communicate findings to answer questions or solve problems.</w:t>
            </w:r>
          </w:p>
        </w:tc>
      </w:tr>
      <w:tr w:rsidR="00941A72" w14:paraId="406FA85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1A1EFA9F" w14:textId="77777777" w:rsidR="00941A72" w:rsidRDefault="00941A72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31817350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E319DD3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08098B8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3B2CBD6F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69A78E9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F1D51E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2DC84F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40E563A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06FD9B8B" w14:textId="77777777">
        <w:trPr>
          <w:trHeight w:val="125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E6C14E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36AC9F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 provided resources to answer a question.</w:t>
            </w:r>
          </w:p>
        </w:tc>
        <w:tc>
          <w:tcPr>
            <w:tcW w:w="4500" w:type="dxa"/>
          </w:tcPr>
          <w:p w14:paraId="42D3FA9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5940C96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multiple provided resources to answer a question.</w:t>
            </w:r>
          </w:p>
          <w:p w14:paraId="257BFCEB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  <w:tc>
          <w:tcPr>
            <w:tcW w:w="4410" w:type="dxa"/>
          </w:tcPr>
          <w:p w14:paraId="20A27E3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14CFE7D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print and digital provided resources to answer a question.</w:t>
            </w:r>
          </w:p>
        </w:tc>
      </w:tr>
      <w:tr w:rsidR="00941A72" w14:paraId="31A6583D" w14:textId="77777777">
        <w:trPr>
          <w:trHeight w:val="206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A44C9B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BFB170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record some information/observations in</w:t>
            </w:r>
          </w:p>
          <w:p w14:paraId="7AAEF4B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simple notes.</w:t>
            </w:r>
          </w:p>
        </w:tc>
        <w:tc>
          <w:tcPr>
            <w:tcW w:w="4500" w:type="dxa"/>
          </w:tcPr>
          <w:p w14:paraId="24EF829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paraphrase observations/ information notes</w:t>
            </w:r>
          </w:p>
          <w:p w14:paraId="137116C0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with labeled illustrations, diagrams, or other graphics, as</w:t>
            </w:r>
          </w:p>
          <w:p w14:paraId="748272F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appropriate.</w:t>
            </w:r>
          </w:p>
        </w:tc>
        <w:tc>
          <w:tcPr>
            <w:tcW w:w="4410" w:type="dxa"/>
          </w:tcPr>
          <w:p w14:paraId="4B80E51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summarize key ideas and</w:t>
            </w:r>
          </w:p>
          <w:p w14:paraId="2AE267B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 in detailed and orderly notes, with charts,</w:t>
            </w:r>
          </w:p>
          <w:p w14:paraId="4AB1E40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diagrams, or other graphics, as</w:t>
            </w:r>
          </w:p>
          <w:p w14:paraId="258670E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appropriate.</w:t>
            </w:r>
          </w:p>
        </w:tc>
      </w:tr>
      <w:tr w:rsidR="00941A72" w14:paraId="56962E20" w14:textId="77777777">
        <w:trPr>
          <w:trHeight w:val="1250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593DB7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4579D7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sources used in research.</w:t>
            </w:r>
          </w:p>
        </w:tc>
        <w:tc>
          <w:tcPr>
            <w:tcW w:w="4500" w:type="dxa"/>
          </w:tcPr>
          <w:p w14:paraId="5040459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cite sources used in research.</w:t>
            </w:r>
          </w:p>
        </w:tc>
        <w:tc>
          <w:tcPr>
            <w:tcW w:w="4410" w:type="dxa"/>
          </w:tcPr>
          <w:p w14:paraId="4CBA21D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credible sources used in research and use a</w:t>
            </w:r>
          </w:p>
          <w:p w14:paraId="1BB0541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standard format for citations.</w:t>
            </w:r>
          </w:p>
        </w:tc>
      </w:tr>
      <w:tr w:rsidR="00941A72" w14:paraId="641C9ED5" w14:textId="77777777">
        <w:trPr>
          <w:trHeight w:val="1700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A74579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  <w:vAlign w:val="center"/>
          </w:tcPr>
          <w:p w14:paraId="3C503CA1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N/A</w:t>
            </w:r>
          </w:p>
        </w:tc>
        <w:tc>
          <w:tcPr>
            <w:tcW w:w="4500" w:type="dxa"/>
          </w:tcPr>
          <w:p w14:paraId="6D32B5F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restate the main idea using evidence from text or</w:t>
            </w:r>
          </w:p>
          <w:p w14:paraId="4D7CB261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presentations.</w:t>
            </w:r>
          </w:p>
        </w:tc>
        <w:tc>
          <w:tcPr>
            <w:tcW w:w="4410" w:type="dxa"/>
          </w:tcPr>
          <w:p w14:paraId="43D41CA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make inferences and draw conclusions using</w:t>
            </w:r>
          </w:p>
          <w:p w14:paraId="3B5C6F0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 from text or presentations.</w:t>
            </w:r>
          </w:p>
        </w:tc>
      </w:tr>
    </w:tbl>
    <w:p w14:paraId="3906472B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0E504C7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6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5268AF53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F51D10" w14:textId="77777777" w:rsidR="00941A72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8: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analyze and critique the arguments of others orally and in writing.</w:t>
            </w:r>
          </w:p>
        </w:tc>
      </w:tr>
      <w:tr w:rsidR="00941A72" w14:paraId="4D36053C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151AEC0E" w14:textId="77777777" w:rsidR="00941A72" w:rsidRDefault="00941A72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44DE93F3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9DEBA54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09EF551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62709841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C739C59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A41DC1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BA575C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15A47D8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7C392372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48DEB4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386D6D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a reason an author or speaker gives to</w:t>
            </w:r>
          </w:p>
          <w:p w14:paraId="06EC886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 a main point.</w:t>
            </w:r>
          </w:p>
          <w:p w14:paraId="3B392418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</w:tcPr>
          <w:p w14:paraId="1A2A764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tell how one or two reasons support the claim an author or a speaker makes.</w:t>
            </w:r>
          </w:p>
        </w:tc>
        <w:tc>
          <w:tcPr>
            <w:tcW w:w="4410" w:type="dxa"/>
          </w:tcPr>
          <w:p w14:paraId="6A0929A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explain how an author or speaker uses reasons and</w:t>
            </w:r>
          </w:p>
          <w:p w14:paraId="7C9103E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 to support or fail to</w:t>
            </w:r>
          </w:p>
          <w:p w14:paraId="624E986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 a claim</w:t>
            </w:r>
          </w:p>
        </w:tc>
      </w:tr>
      <w:tr w:rsidR="00941A72" w14:paraId="5AE2E40D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711B49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D48E49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claims supported by reasons and</w:t>
            </w:r>
          </w:p>
          <w:p w14:paraId="3076140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 and those that are not.</w:t>
            </w:r>
          </w:p>
        </w:tc>
        <w:tc>
          <w:tcPr>
            <w:tcW w:w="4500" w:type="dxa"/>
          </w:tcPr>
          <w:p w14:paraId="3CEB199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distinguish between claims that are supported by reasons and evidence from</w:t>
            </w:r>
          </w:p>
          <w:p w14:paraId="2241E03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those that are not.</w:t>
            </w:r>
          </w:p>
        </w:tc>
        <w:tc>
          <w:tcPr>
            <w:tcW w:w="4410" w:type="dxa"/>
          </w:tcPr>
          <w:p w14:paraId="5444864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and evaluate whether the evidence is</w:t>
            </w:r>
          </w:p>
          <w:p w14:paraId="63E1721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sufficient to support the claims.</w:t>
            </w:r>
          </w:p>
        </w:tc>
      </w:tr>
      <w:tr w:rsidR="00941A72" w14:paraId="7D94D1A7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D539EB0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BFBA93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words and phrases to express ideas and opinions.</w:t>
            </w:r>
          </w:p>
        </w:tc>
        <w:tc>
          <w:tcPr>
            <w:tcW w:w="4500" w:type="dxa"/>
          </w:tcPr>
          <w:p w14:paraId="209796A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academic words and phrases to make a claim.</w:t>
            </w:r>
          </w:p>
        </w:tc>
        <w:tc>
          <w:tcPr>
            <w:tcW w:w="4410" w:type="dxa"/>
          </w:tcPr>
          <w:p w14:paraId="727C095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use academic and domain-specific words and</w:t>
            </w:r>
          </w:p>
          <w:p w14:paraId="1B7F4C0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phrases to make a claim.</w:t>
            </w:r>
          </w:p>
        </w:tc>
      </w:tr>
    </w:tbl>
    <w:p w14:paraId="513BF272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3D0E62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019CE0C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902431A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6D524B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9EF94DF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172EEE8E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7E827242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6D66426A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</w:rPr>
        <w:t>LANGUAGE</w:t>
      </w:r>
    </w:p>
    <w:p w14:paraId="070EC0B1" w14:textId="77777777" w:rsidR="00941A72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Standards 9 and 10 are to be used across Standards 1-8</w:t>
      </w:r>
    </w:p>
    <w:p w14:paraId="5C02F43B" w14:textId="77777777" w:rsidR="00941A72" w:rsidRDefault="00941A72">
      <w:pPr>
        <w:rPr>
          <w:rFonts w:ascii="Comic Sans MS" w:eastAsia="Comic Sans MS" w:hAnsi="Comic Sans MS" w:cs="Comic Sans MS"/>
          <w:b/>
          <w:sz w:val="8"/>
          <w:szCs w:val="8"/>
        </w:rPr>
      </w:pPr>
    </w:p>
    <w:tbl>
      <w:tblPr>
        <w:tblStyle w:val="a7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24B0F936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606288" w14:textId="77777777" w:rsidR="00941A72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9: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create clear and coherent grade- appropriate speech and text.</w:t>
            </w:r>
          </w:p>
        </w:tc>
      </w:tr>
      <w:tr w:rsidR="00941A72" w14:paraId="67DBEECA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455658F" w14:textId="77777777" w:rsidR="00941A72" w:rsidRDefault="00941A7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4B25E9BA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884690E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ABEE173" w14:textId="77777777" w:rsidR="00941A72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7C66A7FD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B649871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D3917D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253950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0B88064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795E7346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94783F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79E08D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communicate simple</w:t>
            </w:r>
          </w:p>
          <w:p w14:paraId="24C550A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 about a topic when writing and speaking.</w:t>
            </w:r>
          </w:p>
        </w:tc>
        <w:tc>
          <w:tcPr>
            <w:tcW w:w="4500" w:type="dxa"/>
          </w:tcPr>
          <w:p w14:paraId="40B50EB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introduce and present facts about an informational topic and provide a conclusion when writing and speaking.</w:t>
            </w:r>
          </w:p>
        </w:tc>
        <w:tc>
          <w:tcPr>
            <w:tcW w:w="4410" w:type="dxa"/>
          </w:tcPr>
          <w:p w14:paraId="7D030ED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introduce and develop an informational topic with facts and details and provide a concluding statement or section when writing and speaking.</w:t>
            </w:r>
          </w:p>
        </w:tc>
      </w:tr>
      <w:tr w:rsidR="00941A72" w14:paraId="195316D4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77944C8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2508C5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present a sequence of events in order using</w:t>
            </w:r>
          </w:p>
          <w:p w14:paraId="2724BDB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occurring linking words (e.g., and, then) when writing and speaking.</w:t>
            </w:r>
          </w:p>
        </w:tc>
        <w:tc>
          <w:tcPr>
            <w:tcW w:w="4500" w:type="dxa"/>
          </w:tcPr>
          <w:p w14:paraId="478F2D0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introduce and develop a sequence of events, using an</w:t>
            </w:r>
          </w:p>
          <w:p w14:paraId="5AC083E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increasing range of temporal and other linking words to connect, compare, and contrast ideas, and information (e.g., before, because, also) when writing and speaking.</w:t>
            </w:r>
          </w:p>
        </w:tc>
        <w:tc>
          <w:tcPr>
            <w:tcW w:w="4410" w:type="dxa"/>
          </w:tcPr>
          <w:p w14:paraId="2690D42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introduce and develop a more detailed sequence of</w:t>
            </w:r>
          </w:p>
          <w:p w14:paraId="1D281F4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events, with a beginning, middle, and end using a variety of temporal and linking words and phrases to connect, compare, and</w:t>
            </w:r>
          </w:p>
          <w:p w14:paraId="2744E6B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contrast ideas, information, or events when writing and speaking.</w:t>
            </w:r>
          </w:p>
        </w:tc>
      </w:tr>
    </w:tbl>
    <w:p w14:paraId="239F8687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39F8B5C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tbl>
      <w:tblPr>
        <w:tblStyle w:val="a8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941A72" w14:paraId="70820773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622069" w14:textId="77777777" w:rsidR="00941A72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10: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make accurate use of standard English to communicate in grade appropriate speech and writing</w:t>
            </w:r>
          </w:p>
        </w:tc>
      </w:tr>
      <w:tr w:rsidR="00941A72" w14:paraId="361110F9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764C688" w14:textId="77777777" w:rsidR="00941A72" w:rsidRDefault="00941A72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00211DB6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117D7B7A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15F6BF2E" w14:textId="77777777" w:rsidR="00941A72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941A72" w14:paraId="6923518A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7C4F482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9E4F94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103C727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79FFE5E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941A72" w14:paraId="2ED25458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AFC02C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102AE56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singular and plural nouns.</w:t>
            </w:r>
          </w:p>
        </w:tc>
        <w:tc>
          <w:tcPr>
            <w:tcW w:w="4500" w:type="dxa"/>
          </w:tcPr>
          <w:p w14:paraId="5EE6D54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singular and plural nouns</w:t>
            </w:r>
          </w:p>
        </w:tc>
        <w:tc>
          <w:tcPr>
            <w:tcW w:w="4410" w:type="dxa"/>
          </w:tcPr>
          <w:p w14:paraId="589031C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singular and plural nouns.</w:t>
            </w:r>
          </w:p>
        </w:tc>
      </w:tr>
      <w:tr w:rsidR="00941A72" w14:paraId="3084F1F4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5FA7E8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5D4AA4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common and proper nouns with appropriate determiners (e.g., articles and demonstratives).</w:t>
            </w:r>
          </w:p>
        </w:tc>
        <w:tc>
          <w:tcPr>
            <w:tcW w:w="4500" w:type="dxa"/>
          </w:tcPr>
          <w:p w14:paraId="4A9455B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common and proper nouns with appropriate determiners (e.g., articles and</w:t>
            </w:r>
          </w:p>
          <w:p w14:paraId="37A8CF48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demonstratives).</w:t>
            </w:r>
          </w:p>
        </w:tc>
        <w:tc>
          <w:tcPr>
            <w:tcW w:w="4410" w:type="dxa"/>
          </w:tcPr>
          <w:p w14:paraId="6224BE6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 appropriate common and proper nouns with appropriate determiners</w:t>
            </w:r>
          </w:p>
          <w:p w14:paraId="36A9F0B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articles and demonstratives).</w:t>
            </w:r>
          </w:p>
        </w:tc>
      </w:tr>
      <w:tr w:rsidR="00941A72" w14:paraId="5DFF5C6F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742E41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C347CD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possessive nouns (e.g., That is Mary’s backpack.).</w:t>
            </w:r>
          </w:p>
        </w:tc>
        <w:tc>
          <w:tcPr>
            <w:tcW w:w="4500" w:type="dxa"/>
          </w:tcPr>
          <w:p w14:paraId="64A689D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possessive with some familiar nouns (e.g., That is Mary’s backpack.).</w:t>
            </w:r>
          </w:p>
        </w:tc>
        <w:tc>
          <w:tcPr>
            <w:tcW w:w="4410" w:type="dxa"/>
          </w:tcPr>
          <w:p w14:paraId="6402E45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use possessives with grade-appropriate nouns. (e.g., That is Mary’s backpack.).</w:t>
            </w:r>
          </w:p>
        </w:tc>
      </w:tr>
      <w:tr w:rsidR="00941A72" w14:paraId="4A46D06E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88A0550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1FA929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</w:t>
            </w:r>
          </w:p>
          <w:p w14:paraId="14D7BF5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personal subject and object pronouns.</w:t>
            </w:r>
          </w:p>
        </w:tc>
        <w:tc>
          <w:tcPr>
            <w:tcW w:w="4500" w:type="dxa"/>
          </w:tcPr>
          <w:p w14:paraId="33D3734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subject and object pronouns.</w:t>
            </w:r>
          </w:p>
        </w:tc>
        <w:tc>
          <w:tcPr>
            <w:tcW w:w="4410" w:type="dxa"/>
          </w:tcPr>
          <w:p w14:paraId="51FB018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(subject and object), possessive, and</w:t>
            </w:r>
          </w:p>
          <w:p w14:paraId="2576667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indefinite pronouns.</w:t>
            </w:r>
          </w:p>
        </w:tc>
      </w:tr>
      <w:tr w:rsidR="00941A72" w14:paraId="0B7D96A3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9B6F1F1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A6C663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familiar verbs in the present progressive.</w:t>
            </w:r>
          </w:p>
        </w:tc>
        <w:tc>
          <w:tcPr>
            <w:tcW w:w="4500" w:type="dxa"/>
          </w:tcPr>
          <w:p w14:paraId="4B99561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distinguishing present progressive and simple</w:t>
            </w:r>
          </w:p>
          <w:p w14:paraId="5489A17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present.</w:t>
            </w:r>
          </w:p>
        </w:tc>
        <w:tc>
          <w:tcPr>
            <w:tcW w:w="4410" w:type="dxa"/>
          </w:tcPr>
          <w:p w14:paraId="3F03AFD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in the past progressive.</w:t>
            </w:r>
          </w:p>
        </w:tc>
      </w:tr>
      <w:tr w:rsidR="00941A72" w14:paraId="4B735EF2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C08A24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PE/E-6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246B7C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verbs in the simple present and simple past, including</w:t>
            </w:r>
          </w:p>
          <w:p w14:paraId="0E04AD9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irregular past forms for</w:t>
            </w:r>
          </w:p>
          <w:p w14:paraId="6484A6C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used verbs (e.g., had, was, went).</w:t>
            </w:r>
          </w:p>
        </w:tc>
        <w:tc>
          <w:tcPr>
            <w:tcW w:w="4500" w:type="dxa"/>
          </w:tcPr>
          <w:p w14:paraId="4FFF75E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verbs in the simple present and simple past, including familiar irregular past forms (e.g., ate, ran, sang).</w:t>
            </w:r>
          </w:p>
        </w:tc>
        <w:tc>
          <w:tcPr>
            <w:tcW w:w="4410" w:type="dxa"/>
          </w:tcPr>
          <w:p w14:paraId="165B6661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use grade-appropriate verbs in the simple present and simple past, including irregular past forms (e.g., drank, sat, wrote).</w:t>
            </w:r>
          </w:p>
        </w:tc>
      </w:tr>
      <w:tr w:rsidR="00941A72" w14:paraId="7D331528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40E3D3D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PE/E-7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150000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verbs in the future with “going to”.</w:t>
            </w:r>
          </w:p>
        </w:tc>
        <w:tc>
          <w:tcPr>
            <w:tcW w:w="4500" w:type="dxa"/>
          </w:tcPr>
          <w:p w14:paraId="051E3FED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use an increasing range of verbs in the future with “going to” and “will”.</w:t>
            </w:r>
          </w:p>
        </w:tc>
        <w:tc>
          <w:tcPr>
            <w:tcW w:w="4410" w:type="dxa"/>
          </w:tcPr>
          <w:p w14:paraId="748714B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verbs in the future with “going to” and “will”.</w:t>
            </w:r>
          </w:p>
        </w:tc>
      </w:tr>
      <w:tr w:rsidR="00941A72" w14:paraId="229A1FF2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BBFADD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PE/E-8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37C28BA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 apply subject- verb agreement using</w:t>
            </w:r>
          </w:p>
          <w:p w14:paraId="7D3366CC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familiar nouns and verbs.</w:t>
            </w:r>
          </w:p>
        </w:tc>
        <w:tc>
          <w:tcPr>
            <w:tcW w:w="4500" w:type="dxa"/>
          </w:tcPr>
          <w:p w14:paraId="37FB8A49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subject-</w:t>
            </w:r>
          </w:p>
          <w:p w14:paraId="47F4D4D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agreement using increasing range of nouns and verbs.</w:t>
            </w:r>
          </w:p>
        </w:tc>
        <w:tc>
          <w:tcPr>
            <w:tcW w:w="4410" w:type="dxa"/>
          </w:tcPr>
          <w:p w14:paraId="1695BFB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apply subject-verb</w:t>
            </w:r>
          </w:p>
          <w:p w14:paraId="09E82B7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agreement using grade-</w:t>
            </w:r>
          </w:p>
          <w:p w14:paraId="2AD759B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 nouns and verbs.</w:t>
            </w:r>
          </w:p>
        </w:tc>
      </w:tr>
      <w:tr w:rsidR="00941A72" w14:paraId="0B72F7C5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DC8458F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PE/E-9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7212CB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and</w:t>
            </w:r>
          </w:p>
          <w:p w14:paraId="2EBDDB1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use some frequently</w:t>
            </w:r>
          </w:p>
          <w:p w14:paraId="448B2DC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occurring adjectives (i.e.,</w:t>
            </w:r>
          </w:p>
          <w:p w14:paraId="2A67905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descriptive, possessive,</w:t>
            </w:r>
          </w:p>
          <w:p w14:paraId="621864A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demonstrative).</w:t>
            </w:r>
          </w:p>
        </w:tc>
        <w:tc>
          <w:tcPr>
            <w:tcW w:w="4500" w:type="dxa"/>
          </w:tcPr>
          <w:p w14:paraId="5CD9D30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</w:t>
            </w:r>
          </w:p>
          <w:p w14:paraId="2B81792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number of frequently occurring adjectives (i.e., descriptive, possessive, demonstrative).</w:t>
            </w:r>
          </w:p>
        </w:tc>
        <w:tc>
          <w:tcPr>
            <w:tcW w:w="4410" w:type="dxa"/>
          </w:tcPr>
          <w:p w14:paraId="21119D3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</w:t>
            </w:r>
          </w:p>
          <w:p w14:paraId="3BC83A5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occurring adjectives (i.e., descriptive, possessive, demonstrative).</w:t>
            </w:r>
          </w:p>
        </w:tc>
      </w:tr>
      <w:tr w:rsidR="00941A72" w14:paraId="56026E5F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498041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PE/E-10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6E13FFD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 some frequently occurring prepositional phrases (e.g., on the table) to provide detail (e.g., time, manner, place, cause) about a familiar activity or process.</w:t>
            </w:r>
          </w:p>
        </w:tc>
        <w:tc>
          <w:tcPr>
            <w:tcW w:w="4500" w:type="dxa"/>
          </w:tcPr>
          <w:p w14:paraId="6A60CD1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prepositional phrases (e.g., after lunch) to provide detail</w:t>
            </w:r>
          </w:p>
          <w:p w14:paraId="1EA9A33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time, manner, place, cause) about a familiar or new activity or process</w:t>
            </w:r>
          </w:p>
        </w:tc>
        <w:tc>
          <w:tcPr>
            <w:tcW w:w="4410" w:type="dxa"/>
          </w:tcPr>
          <w:p w14:paraId="6CE701A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</w:t>
            </w:r>
          </w:p>
          <w:p w14:paraId="7536E52A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prepositional phrases (e.g. ,toward the playground) to provide detail (e.g., time, manner, place, cause).</w:t>
            </w:r>
          </w:p>
        </w:tc>
      </w:tr>
      <w:tr w:rsidR="00941A72" w14:paraId="3ACB8B35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65124E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2027FF2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simple, frequently occurring conjunctions (e.g., and, but).</w:t>
            </w:r>
          </w:p>
        </w:tc>
        <w:tc>
          <w:tcPr>
            <w:tcW w:w="4500" w:type="dxa"/>
          </w:tcPr>
          <w:p w14:paraId="14F35DA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frequently occurring conjunctions (e.g., and, but, because).</w:t>
            </w:r>
          </w:p>
        </w:tc>
        <w:tc>
          <w:tcPr>
            <w:tcW w:w="4410" w:type="dxa"/>
          </w:tcPr>
          <w:p w14:paraId="575D8BDD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frequently occurring conjunctions (e.g., and, but, or, so, because).</w:t>
            </w:r>
          </w:p>
        </w:tc>
      </w:tr>
      <w:tr w:rsidR="00941A72" w14:paraId="40EBB49C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DA835A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91E8FB3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simple, frequently occurring imperative sentences (e.g., Come in., Sit down.).</w:t>
            </w:r>
          </w:p>
          <w:p w14:paraId="147B8592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.</w:t>
            </w:r>
          </w:p>
        </w:tc>
        <w:tc>
          <w:tcPr>
            <w:tcW w:w="4500" w:type="dxa"/>
          </w:tcPr>
          <w:p w14:paraId="61BFE6B6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I can use a wider range of frequently occurring imperative</w:t>
            </w:r>
          </w:p>
          <w:p w14:paraId="1A02C88F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sentences (e.g., Share your opinion with a classmate., Provide support using textual</w:t>
            </w:r>
          </w:p>
          <w:p w14:paraId="77D4D3C3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evidence.).</w:t>
            </w:r>
          </w:p>
        </w:tc>
        <w:tc>
          <w:tcPr>
            <w:tcW w:w="4410" w:type="dxa"/>
          </w:tcPr>
          <w:p w14:paraId="3ACCDA6C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can use frequently occurring imperative sentences (e.g., Share your opinion with a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classmate., Provide support using textual</w:t>
            </w:r>
          </w:p>
          <w:p w14:paraId="5FE4415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evidence.).</w:t>
            </w:r>
          </w:p>
          <w:p w14:paraId="52AC8EB6" w14:textId="77777777" w:rsidR="00941A72" w:rsidRDefault="009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</w:tr>
      <w:tr w:rsidR="00941A72" w14:paraId="5B88A094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D7C8C01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PE/E-13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E13D935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simple, frequently occurring modals (e.g., can, could, may, might).</w:t>
            </w:r>
          </w:p>
        </w:tc>
        <w:tc>
          <w:tcPr>
            <w:tcW w:w="4500" w:type="dxa"/>
          </w:tcPr>
          <w:p w14:paraId="7A808DB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frequently occurring modals (e.g., shall, should, will, would).</w:t>
            </w:r>
          </w:p>
        </w:tc>
        <w:tc>
          <w:tcPr>
            <w:tcW w:w="4410" w:type="dxa"/>
          </w:tcPr>
          <w:p w14:paraId="30CA4A14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irregularly occurring modals (e.g., ought, had, better).</w:t>
            </w:r>
          </w:p>
        </w:tc>
      </w:tr>
      <w:tr w:rsidR="00941A72" w14:paraId="48B86274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3853A44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918F6C7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beginning to use appropriate word order (subject-verb-object) in basic declarative and</w:t>
            </w:r>
          </w:p>
          <w:p w14:paraId="5DC01359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imperative sentences.</w:t>
            </w:r>
          </w:p>
          <w:p w14:paraId="2CB31C1E" w14:textId="77777777" w:rsidR="00941A72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14:paraId="6E4A7C1E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increasingly use appropriate word order (subject-verb-object) in declarative, imperative, and</w:t>
            </w:r>
          </w:p>
          <w:p w14:paraId="3A888735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interrogative sentences.</w:t>
            </w:r>
          </w:p>
        </w:tc>
        <w:tc>
          <w:tcPr>
            <w:tcW w:w="4410" w:type="dxa"/>
          </w:tcPr>
          <w:p w14:paraId="22B7BCEB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appropriate word order (subject-verb-object) in</w:t>
            </w:r>
          </w:p>
          <w:p w14:paraId="7DD753D7" w14:textId="77777777" w:rsidR="00941A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declarative, imperative, and interrogative sentences.</w:t>
            </w:r>
          </w:p>
        </w:tc>
      </w:tr>
    </w:tbl>
    <w:p w14:paraId="64A5E603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B75F42E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0725628E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40428CE5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p w14:paraId="54240694" w14:textId="77777777" w:rsidR="00941A72" w:rsidRDefault="00941A72">
      <w:pPr>
        <w:rPr>
          <w:rFonts w:ascii="Comic Sans MS" w:eastAsia="Comic Sans MS" w:hAnsi="Comic Sans MS" w:cs="Comic Sans MS"/>
          <w:b/>
        </w:rPr>
      </w:pPr>
    </w:p>
    <w:sectPr w:rsidR="00941A72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A5571" w14:textId="77777777" w:rsidR="006525B5" w:rsidRDefault="006525B5">
      <w:r>
        <w:separator/>
      </w:r>
    </w:p>
  </w:endnote>
  <w:endnote w:type="continuationSeparator" w:id="0">
    <w:p w14:paraId="0EE27632" w14:textId="77777777" w:rsidR="006525B5" w:rsidRDefault="00652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C6FE96-599F-F342-B74A-490CD76AA85A}"/>
    <w:embedBold r:id="rId2" w:fontKey="{5B28A289-33C4-7F44-870A-ADFE02F51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5D96D8-217E-C74D-9608-D9DA8F0A85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94F16A-1079-8341-9475-346B5847418F}"/>
    <w:embedItalic r:id="rId5" w:fontKey="{3C8C9FDB-F952-B64D-AB62-D3C316D3C86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4E1428B6-D9BE-0B44-8FC2-68E8E647DE77}"/>
    <w:embedBold r:id="rId7" w:fontKey="{359C2F5C-CDE5-B544-8CB7-194E847BAE1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A486D2D-6ECB-A14E-9C1C-E306211A27EA}"/>
    <w:embedBold r:id="rId9" w:fontKey="{8B8C200B-BDC2-4C4B-89C8-CC569F648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9BEF82B-88C8-A849-AE70-A8D0E6B32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2AF16" w14:textId="77777777" w:rsidR="00941A7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803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011D4" w14:textId="77777777" w:rsidR="006525B5" w:rsidRDefault="006525B5">
      <w:r>
        <w:separator/>
      </w:r>
    </w:p>
  </w:footnote>
  <w:footnote w:type="continuationSeparator" w:id="0">
    <w:p w14:paraId="2639B53A" w14:textId="77777777" w:rsidR="006525B5" w:rsidRDefault="00652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A72"/>
    <w:rsid w:val="00225876"/>
    <w:rsid w:val="006525B5"/>
    <w:rsid w:val="00941A72"/>
    <w:rsid w:val="00B8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E4A6B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2599</Words>
  <Characters>14819</Characters>
  <Application>Microsoft Office Word</Application>
  <DocSecurity>0</DocSecurity>
  <Lines>123</Lines>
  <Paragraphs>34</Paragraphs>
  <ScaleCrop>false</ScaleCrop>
  <Company/>
  <LinksUpToDate>false</LinksUpToDate>
  <CharactersWithSpaces>17384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2025-06-09T15:26:00Z</dcterms:created>
  <dcterms:modified xsi:type="dcterms:W3CDTF">2025-06-09T15:26:00Z</dcterms:modified>
</cp:coreProperties>
</file>