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29BE96" w14:textId="77777777" w:rsidR="00AA60BB" w:rsidRDefault="00000000">
      <w:pPr>
        <w:rPr>
          <w:rFonts w:ascii="Century Gothic" w:eastAsia="Century Gothic" w:hAnsi="Century Gothic" w:cs="Century Gothic"/>
          <w:b/>
          <w:bCs/>
          <w:sz w:val="48"/>
          <w:szCs w:val="48"/>
        </w:rPr>
      </w:pPr>
      <w:r>
        <w:rPr>
          <w:rFonts w:ascii="Century Gothic" w:eastAsia="Century Gothic" w:hAnsi="Century Gothic" w:cs="Century Gothic"/>
          <w:b/>
          <w:bCs/>
          <w:color w:val="0432FF"/>
          <w:sz w:val="48"/>
          <w:szCs w:val="48"/>
        </w:rPr>
        <w:t>Teacher Clarity</w:t>
      </w:r>
      <w:r>
        <w:rPr>
          <w:rFonts w:ascii="Century Gothic" w:eastAsia="Century Gothic" w:hAnsi="Century Gothic" w:cs="Century Gothic"/>
          <w:b/>
          <w:bCs/>
          <w:sz w:val="48"/>
          <w:szCs w:val="48"/>
        </w:rPr>
        <w:t xml:space="preserve"> Samples</w:t>
      </w:r>
    </w:p>
    <w:tbl>
      <w:tblPr>
        <w:tblStyle w:val="a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61"/>
        <w:gridCol w:w="4569"/>
        <w:gridCol w:w="1080"/>
        <w:gridCol w:w="3958"/>
      </w:tblGrid>
      <w:tr w:rsidR="00AA60BB" w14:paraId="299567FB" w14:textId="77777777">
        <w:trPr>
          <w:trHeight w:val="680"/>
        </w:trPr>
        <w:tc>
          <w:tcPr>
            <w:tcW w:w="10768" w:type="dxa"/>
            <w:gridSpan w:val="4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E7E6E6"/>
            <w:vAlign w:val="center"/>
          </w:tcPr>
          <w:p w14:paraId="32816892" w14:textId="77777777" w:rsidR="00AA60BB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36"/>
                <w:szCs w:val="3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36"/>
                <w:szCs w:val="36"/>
              </w:rPr>
              <w:t>Learning Targets and Proficiency Scales</w:t>
            </w:r>
          </w:p>
        </w:tc>
      </w:tr>
      <w:tr w:rsidR="00AA60BB" w14:paraId="541EA9EB" w14:textId="77777777">
        <w:trPr>
          <w:trHeight w:val="2064"/>
        </w:trPr>
        <w:tc>
          <w:tcPr>
            <w:tcW w:w="5730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36" w:space="0" w:color="000000"/>
            </w:tcBorders>
            <w:vAlign w:val="center"/>
          </w:tcPr>
          <w:p w14:paraId="63C2D1D6" w14:textId="77777777" w:rsidR="00AA60BB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32"/>
                <w:szCs w:val="32"/>
              </w:rPr>
              <w:t>Math:</w:t>
            </w: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 I am learning to </w:t>
            </w:r>
            <w:r>
              <w:rPr>
                <w:rFonts w:ascii="Century Gothic" w:eastAsia="Century Gothic" w:hAnsi="Century Gothic" w:cs="Century Gothic"/>
                <w:color w:val="000000"/>
                <w:sz w:val="32"/>
                <w:szCs w:val="32"/>
              </w:rPr>
              <w:t>solve multistep linear inequalities, graph the solution on a number line, and interpret the solution in context.</w:t>
            </w:r>
          </w:p>
        </w:tc>
        <w:tc>
          <w:tcPr>
            <w:tcW w:w="5038" w:type="dxa"/>
            <w:gridSpan w:val="2"/>
            <w:tcBorders>
              <w:top w:val="single" w:sz="24" w:space="0" w:color="000000"/>
              <w:left w:val="single" w:sz="36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14:paraId="43F8EDC9" w14:textId="77777777" w:rsidR="00AA60BB" w:rsidRDefault="00000000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32"/>
                <w:szCs w:val="32"/>
              </w:rPr>
              <w:t>Reading:</w:t>
            </w: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 I am learning to</w:t>
            </w:r>
            <w:r>
              <w:rPr>
                <w:rFonts w:ascii="Century Gothic" w:eastAsia="Century Gothic" w:hAnsi="Century Gothic" w:cs="Century Gothic"/>
                <w:color w:val="000000"/>
                <w:sz w:val="32"/>
                <w:szCs w:val="32"/>
              </w:rPr>
              <w:t xml:space="preserve"> explain how a character changes throughout a story.</w:t>
            </w:r>
            <w:r>
              <w:rPr>
                <w:rFonts w:ascii="Century Gothic" w:eastAsia="Century Gothic" w:hAnsi="Century Gothic" w:cs="Century Gothic"/>
                <w:sz w:val="32"/>
                <w:szCs w:val="32"/>
              </w:rPr>
              <w:t xml:space="preserve"> </w:t>
            </w:r>
          </w:p>
          <w:p w14:paraId="3FC71934" w14:textId="77777777" w:rsidR="00AA60BB" w:rsidRDefault="00AA60BB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</w:p>
        </w:tc>
      </w:tr>
      <w:tr w:rsidR="00AA60BB" w14:paraId="5A0415DE" w14:textId="77777777">
        <w:trPr>
          <w:trHeight w:val="1259"/>
        </w:trPr>
        <w:tc>
          <w:tcPr>
            <w:tcW w:w="1161" w:type="dxa"/>
            <w:tcBorders>
              <w:top w:val="single" w:sz="24" w:space="0" w:color="000000"/>
              <w:left w:val="single" w:sz="24" w:space="0" w:color="000000"/>
              <w:right w:val="nil"/>
            </w:tcBorders>
            <w:vAlign w:val="center"/>
          </w:tcPr>
          <w:p w14:paraId="376987E5" w14:textId="77777777" w:rsidR="00AA60BB" w:rsidRDefault="00000000">
            <w:pPr>
              <w:jc w:val="center"/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 wp14:anchorId="74384860" wp14:editId="2E3D8CCD">
                      <wp:simplePos x="0" y="0"/>
                      <wp:positionH relativeFrom="column">
                        <wp:posOffset>27941</wp:posOffset>
                      </wp:positionH>
                      <wp:positionV relativeFrom="paragraph">
                        <wp:posOffset>47625</wp:posOffset>
                      </wp:positionV>
                      <wp:extent cx="490220" cy="490855"/>
                      <wp:effectExtent l="0" t="0" r="0" b="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07240" y="3540923"/>
                                <a:ext cx="477520" cy="478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12700" cap="flat" cmpd="sng">
                                <a:solidFill>
                                  <a:srgbClr val="1C3052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9C35422" w14:textId="77777777" w:rsidR="00AA60BB" w:rsidRDefault="00AA60B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27941</wp:posOffset>
                      </wp:positionH>
                      <wp:positionV relativeFrom="paragraph">
                        <wp:posOffset>47625</wp:posOffset>
                      </wp:positionV>
                      <wp:extent cx="490220" cy="490855"/>
                      <wp:effectExtent b="0" l="0" r="0" t="0"/>
                      <wp:wrapNone/>
                      <wp:docPr id="2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90220" cy="49085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4569" w:type="dxa"/>
            <w:tcBorders>
              <w:top w:val="single" w:sz="24" w:space="0" w:color="000000"/>
              <w:left w:val="nil"/>
              <w:right w:val="single" w:sz="36" w:space="0" w:color="000000"/>
            </w:tcBorders>
            <w:vAlign w:val="center"/>
          </w:tcPr>
          <w:p w14:paraId="668F28C4" w14:textId="77777777" w:rsidR="00AA60BB" w:rsidRDefault="00000000">
            <w:pPr>
              <w:rPr>
                <w:rFonts w:ascii="Century Gothic" w:eastAsia="Century Gothic" w:hAnsi="Century Gothic" w:cs="Century Gothic"/>
                <w:sz w:val="30"/>
                <w:szCs w:val="30"/>
              </w:rPr>
            </w:pPr>
            <w:r>
              <w:rPr>
                <w:rFonts w:ascii="Century Gothic" w:eastAsia="Century Gothic" w:hAnsi="Century Gothic" w:cs="Century Gothic"/>
                <w:sz w:val="30"/>
                <w:szCs w:val="30"/>
              </w:rPr>
              <w:t>I can explain what the solution means in the real-world situation.</w:t>
            </w:r>
          </w:p>
        </w:tc>
        <w:tc>
          <w:tcPr>
            <w:tcW w:w="1080" w:type="dxa"/>
            <w:vMerge w:val="restart"/>
            <w:tcBorders>
              <w:top w:val="single" w:sz="24" w:space="0" w:color="000000"/>
              <w:left w:val="single" w:sz="36" w:space="0" w:color="000000"/>
              <w:right w:val="nil"/>
            </w:tcBorders>
            <w:vAlign w:val="center"/>
          </w:tcPr>
          <w:p w14:paraId="1D1BD979" w14:textId="77777777" w:rsidR="00AA60BB" w:rsidRDefault="00000000">
            <w:pPr>
              <w:jc w:val="center"/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 wp14:anchorId="0A4F6CF7" wp14:editId="24140710">
                      <wp:simplePos x="0" y="0"/>
                      <wp:positionH relativeFrom="column">
                        <wp:posOffset>-6349</wp:posOffset>
                      </wp:positionH>
                      <wp:positionV relativeFrom="paragraph">
                        <wp:posOffset>65405</wp:posOffset>
                      </wp:positionV>
                      <wp:extent cx="406400" cy="406400"/>
                      <wp:effectExtent l="0" t="0" r="0" b="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49150" y="3583150"/>
                                <a:ext cx="393700" cy="393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700" cap="flat" cmpd="sng">
                                <a:solidFill>
                                  <a:srgbClr val="1C3052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2F4E95B" w14:textId="77777777" w:rsidR="00AA60BB" w:rsidRDefault="00AA60B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-6349</wp:posOffset>
                      </wp:positionH>
                      <wp:positionV relativeFrom="paragraph">
                        <wp:posOffset>65405</wp:posOffset>
                      </wp:positionV>
                      <wp:extent cx="406400" cy="406400"/>
                      <wp:effectExtent b="0" l="0" r="0" t="0"/>
                      <wp:wrapNone/>
                      <wp:docPr id="8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06400" cy="4064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958" w:type="dxa"/>
            <w:vMerge w:val="restart"/>
            <w:tcBorders>
              <w:top w:val="single" w:sz="24" w:space="0" w:color="000000"/>
              <w:left w:val="nil"/>
              <w:right w:val="single" w:sz="24" w:space="0" w:color="000000"/>
            </w:tcBorders>
            <w:vAlign w:val="center"/>
          </w:tcPr>
          <w:p w14:paraId="5072AA82" w14:textId="77777777" w:rsidR="00AA60BB" w:rsidRDefault="00000000">
            <w:pPr>
              <w:rPr>
                <w:rFonts w:ascii="Century Gothic" w:eastAsia="Century Gothic" w:hAnsi="Century Gothic" w:cs="Century Gothic"/>
                <w:sz w:val="30"/>
                <w:szCs w:val="30"/>
              </w:rPr>
            </w:pPr>
            <w:r>
              <w:rPr>
                <w:rFonts w:ascii="Century Gothic" w:eastAsia="Century Gothic" w:hAnsi="Century Gothic" w:cs="Century Gothic"/>
                <w:sz w:val="30"/>
                <w:szCs w:val="30"/>
              </w:rPr>
              <w:t xml:space="preserve">I can give </w:t>
            </w:r>
            <w:r>
              <w:rPr>
                <w:rFonts w:ascii="Century Gothic" w:eastAsia="Century Gothic" w:hAnsi="Century Gothic" w:cs="Century Gothic"/>
                <w:color w:val="000000"/>
                <w:sz w:val="30"/>
                <w:szCs w:val="30"/>
              </w:rPr>
              <w:t>reasons for the change using events or interactions from the story.</w:t>
            </w:r>
          </w:p>
        </w:tc>
      </w:tr>
      <w:tr w:rsidR="00AA60BB" w14:paraId="2C3F9D3E" w14:textId="77777777">
        <w:trPr>
          <w:trHeight w:val="1038"/>
        </w:trPr>
        <w:tc>
          <w:tcPr>
            <w:tcW w:w="1161" w:type="dxa"/>
            <w:tcBorders>
              <w:top w:val="single" w:sz="24" w:space="0" w:color="000000"/>
              <w:left w:val="single" w:sz="24" w:space="0" w:color="000000"/>
              <w:right w:val="nil"/>
            </w:tcBorders>
            <w:vAlign w:val="center"/>
          </w:tcPr>
          <w:p w14:paraId="69C7BAEA" w14:textId="77777777" w:rsidR="00AA60BB" w:rsidRDefault="00000000">
            <w:pPr>
              <w:jc w:val="center"/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hidden="0" allowOverlap="1" wp14:anchorId="2F5FC7A8" wp14:editId="087B3F84">
                      <wp:simplePos x="0" y="0"/>
                      <wp:positionH relativeFrom="column">
                        <wp:posOffset>61596</wp:posOffset>
                      </wp:positionH>
                      <wp:positionV relativeFrom="paragraph">
                        <wp:posOffset>-8254</wp:posOffset>
                      </wp:positionV>
                      <wp:extent cx="406400" cy="406400"/>
                      <wp:effectExtent l="0" t="0" r="0" b="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49150" y="3583150"/>
                                <a:ext cx="393700" cy="393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700" cap="flat" cmpd="sng">
                                <a:solidFill>
                                  <a:srgbClr val="1C3052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C49BD6F" w14:textId="77777777" w:rsidR="00AA60BB" w:rsidRDefault="00AA60B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61596</wp:posOffset>
                      </wp:positionH>
                      <wp:positionV relativeFrom="paragraph">
                        <wp:posOffset>-8254</wp:posOffset>
                      </wp:positionV>
                      <wp:extent cx="406400" cy="406400"/>
                      <wp:effectExtent b="0" l="0" r="0" t="0"/>
                      <wp:wrapNone/>
                      <wp:docPr id="6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06400" cy="4064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4569" w:type="dxa"/>
            <w:tcBorders>
              <w:top w:val="single" w:sz="24" w:space="0" w:color="000000"/>
              <w:left w:val="nil"/>
              <w:right w:val="single" w:sz="36" w:space="0" w:color="000000"/>
            </w:tcBorders>
            <w:vAlign w:val="center"/>
          </w:tcPr>
          <w:p w14:paraId="2E5A97F9" w14:textId="77777777" w:rsidR="00AA60BB" w:rsidRDefault="00000000">
            <w:pPr>
              <w:rPr>
                <w:rFonts w:ascii="Century Gothic" w:eastAsia="Century Gothic" w:hAnsi="Century Gothic" w:cs="Century Gothic"/>
                <w:sz w:val="30"/>
                <w:szCs w:val="30"/>
              </w:rPr>
            </w:pPr>
            <w:r>
              <w:rPr>
                <w:rFonts w:ascii="Century Gothic" w:eastAsia="Century Gothic" w:hAnsi="Century Gothic" w:cs="Century Gothic"/>
                <w:sz w:val="30"/>
                <w:szCs w:val="30"/>
              </w:rPr>
              <w:t>I can write the solution using words, symbols, and a graph.</w:t>
            </w:r>
          </w:p>
        </w:tc>
        <w:tc>
          <w:tcPr>
            <w:tcW w:w="1080" w:type="dxa"/>
            <w:vMerge/>
            <w:tcBorders>
              <w:top w:val="single" w:sz="24" w:space="0" w:color="000000"/>
              <w:left w:val="single" w:sz="36" w:space="0" w:color="000000"/>
              <w:right w:val="nil"/>
            </w:tcBorders>
            <w:vAlign w:val="center"/>
          </w:tcPr>
          <w:p w14:paraId="6484F3B0" w14:textId="77777777" w:rsidR="00AA60BB" w:rsidRDefault="00AA6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hort Stack" w:eastAsia="Short Stack" w:hAnsi="Short Stack" w:cs="Short Stack"/>
                <w:sz w:val="30"/>
                <w:szCs w:val="30"/>
              </w:rPr>
            </w:pPr>
          </w:p>
        </w:tc>
        <w:tc>
          <w:tcPr>
            <w:tcW w:w="3958" w:type="dxa"/>
            <w:vMerge/>
            <w:tcBorders>
              <w:top w:val="single" w:sz="24" w:space="0" w:color="000000"/>
              <w:left w:val="nil"/>
              <w:right w:val="single" w:sz="24" w:space="0" w:color="000000"/>
            </w:tcBorders>
            <w:vAlign w:val="center"/>
          </w:tcPr>
          <w:p w14:paraId="5B8584AC" w14:textId="77777777" w:rsidR="00AA60BB" w:rsidRDefault="00AA6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hort Stack" w:eastAsia="Short Stack" w:hAnsi="Short Stack" w:cs="Short Stack"/>
                <w:sz w:val="30"/>
                <w:szCs w:val="30"/>
              </w:rPr>
            </w:pPr>
          </w:p>
        </w:tc>
      </w:tr>
      <w:tr w:rsidR="00AA60BB" w14:paraId="101853B7" w14:textId="77777777">
        <w:trPr>
          <w:trHeight w:val="1259"/>
        </w:trPr>
        <w:tc>
          <w:tcPr>
            <w:tcW w:w="1161" w:type="dxa"/>
            <w:tcBorders>
              <w:left w:val="single" w:sz="24" w:space="0" w:color="000000"/>
              <w:right w:val="nil"/>
            </w:tcBorders>
            <w:vAlign w:val="center"/>
          </w:tcPr>
          <w:p w14:paraId="1F801670" w14:textId="77777777" w:rsidR="00AA60BB" w:rsidRDefault="00000000">
            <w:pPr>
              <w:jc w:val="center"/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hidden="0" allowOverlap="1" wp14:anchorId="7B40695D" wp14:editId="711720C0">
                      <wp:simplePos x="0" y="0"/>
                      <wp:positionH relativeFrom="column">
                        <wp:posOffset>63501</wp:posOffset>
                      </wp:positionH>
                      <wp:positionV relativeFrom="paragraph">
                        <wp:posOffset>34290</wp:posOffset>
                      </wp:positionV>
                      <wp:extent cx="406400" cy="406400"/>
                      <wp:effectExtent l="0" t="0" r="0" b="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49150" y="3583150"/>
                                <a:ext cx="393700" cy="393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48135"/>
                              </a:solidFill>
                              <a:ln w="12700" cap="flat" cmpd="sng">
                                <a:solidFill>
                                  <a:srgbClr val="1C3052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CCDE2E1" w14:textId="77777777" w:rsidR="00AA60BB" w:rsidRDefault="00AA60B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63501</wp:posOffset>
                      </wp:positionH>
                      <wp:positionV relativeFrom="paragraph">
                        <wp:posOffset>34290</wp:posOffset>
                      </wp:positionV>
                      <wp:extent cx="406400" cy="406400"/>
                      <wp:effectExtent b="0" l="0" r="0" t="0"/>
                      <wp:wrapNone/>
                      <wp:docPr id="3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06400" cy="4064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4569" w:type="dxa"/>
            <w:tcBorders>
              <w:left w:val="nil"/>
              <w:right w:val="single" w:sz="36" w:space="0" w:color="000000"/>
            </w:tcBorders>
            <w:vAlign w:val="center"/>
          </w:tcPr>
          <w:p w14:paraId="0FE98209" w14:textId="77777777" w:rsidR="00AA60BB" w:rsidRDefault="00000000">
            <w:pPr>
              <w:rPr>
                <w:rFonts w:ascii="Century Gothic" w:eastAsia="Century Gothic" w:hAnsi="Century Gothic" w:cs="Century Gothic"/>
                <w:sz w:val="30"/>
                <w:szCs w:val="30"/>
              </w:rPr>
            </w:pPr>
            <w:r>
              <w:rPr>
                <w:rFonts w:ascii="Century Gothic" w:eastAsia="Century Gothic" w:hAnsi="Century Gothic" w:cs="Century Gothic"/>
                <w:sz w:val="30"/>
                <w:szCs w:val="30"/>
              </w:rPr>
              <w:t>I can graph the solution accurately using open or closed circles and arrows.</w:t>
            </w:r>
          </w:p>
        </w:tc>
        <w:tc>
          <w:tcPr>
            <w:tcW w:w="1080" w:type="dxa"/>
            <w:tcBorders>
              <w:left w:val="single" w:sz="36" w:space="0" w:color="000000"/>
              <w:right w:val="nil"/>
            </w:tcBorders>
            <w:vAlign w:val="center"/>
          </w:tcPr>
          <w:p w14:paraId="0C2E415B" w14:textId="77777777" w:rsidR="00AA60BB" w:rsidRDefault="00000000">
            <w:pPr>
              <w:jc w:val="center"/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hidden="0" allowOverlap="1" wp14:anchorId="1F504B48" wp14:editId="6664C16D">
                      <wp:simplePos x="0" y="0"/>
                      <wp:positionH relativeFrom="column">
                        <wp:posOffset>7621</wp:posOffset>
                      </wp:positionH>
                      <wp:positionV relativeFrom="paragraph">
                        <wp:posOffset>-22224</wp:posOffset>
                      </wp:positionV>
                      <wp:extent cx="406400" cy="406400"/>
                      <wp:effectExtent l="0" t="0" r="0" b="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49150" y="3583150"/>
                                <a:ext cx="393700" cy="393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48135"/>
                              </a:solidFill>
                              <a:ln w="12700" cap="flat" cmpd="sng">
                                <a:solidFill>
                                  <a:srgbClr val="1C3052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25304A7" w14:textId="77777777" w:rsidR="00AA60BB" w:rsidRDefault="00AA60B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7621</wp:posOffset>
                      </wp:positionH>
                      <wp:positionV relativeFrom="paragraph">
                        <wp:posOffset>-22224</wp:posOffset>
                      </wp:positionV>
                      <wp:extent cx="406400" cy="406400"/>
                      <wp:effectExtent b="0" l="0" r="0" t="0"/>
                      <wp:wrapNone/>
                      <wp:docPr id="5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06400" cy="4064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958" w:type="dxa"/>
            <w:tcBorders>
              <w:left w:val="nil"/>
              <w:right w:val="single" w:sz="24" w:space="0" w:color="000000"/>
            </w:tcBorders>
            <w:vAlign w:val="center"/>
          </w:tcPr>
          <w:p w14:paraId="658DE85E" w14:textId="77777777" w:rsidR="00AA60BB" w:rsidRDefault="00000000">
            <w:pPr>
              <w:rPr>
                <w:rFonts w:ascii="Century Gothic" w:eastAsia="Century Gothic" w:hAnsi="Century Gothic" w:cs="Century Gothic"/>
                <w:sz w:val="30"/>
                <w:szCs w:val="30"/>
              </w:rPr>
            </w:pPr>
            <w:r>
              <w:rPr>
                <w:rFonts w:ascii="Century Gothic" w:eastAsia="Century Gothic" w:hAnsi="Century Gothic" w:cs="Century Gothic"/>
                <w:sz w:val="30"/>
                <w:szCs w:val="30"/>
              </w:rPr>
              <w:t xml:space="preserve">I can </w:t>
            </w:r>
            <w:r>
              <w:rPr>
                <w:rFonts w:ascii="Century Gothic" w:eastAsia="Century Gothic" w:hAnsi="Century Gothic" w:cs="Century Gothic"/>
                <w:color w:val="000000"/>
                <w:sz w:val="30"/>
                <w:szCs w:val="30"/>
              </w:rPr>
              <w:t>describe how a character changes or grows from the beginning to the end of the text.</w:t>
            </w:r>
          </w:p>
        </w:tc>
      </w:tr>
      <w:tr w:rsidR="00AA60BB" w14:paraId="7BA8499B" w14:textId="77777777">
        <w:trPr>
          <w:trHeight w:val="1187"/>
        </w:trPr>
        <w:tc>
          <w:tcPr>
            <w:tcW w:w="1161" w:type="dxa"/>
            <w:tcBorders>
              <w:left w:val="single" w:sz="24" w:space="0" w:color="000000"/>
              <w:bottom w:val="single" w:sz="4" w:space="0" w:color="000000"/>
              <w:right w:val="nil"/>
            </w:tcBorders>
            <w:vAlign w:val="center"/>
          </w:tcPr>
          <w:p w14:paraId="105046BC" w14:textId="77777777" w:rsidR="00AA60BB" w:rsidRDefault="00000000">
            <w:pPr>
              <w:jc w:val="center"/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hidden="0" allowOverlap="1" wp14:anchorId="425D5C3F" wp14:editId="12A8BB13">
                      <wp:simplePos x="0" y="0"/>
                      <wp:positionH relativeFrom="column">
                        <wp:posOffset>71757</wp:posOffset>
                      </wp:positionH>
                      <wp:positionV relativeFrom="paragraph">
                        <wp:posOffset>-27304</wp:posOffset>
                      </wp:positionV>
                      <wp:extent cx="406400" cy="406400"/>
                      <wp:effectExtent l="0" t="0" r="0" b="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49150" y="3583150"/>
                                <a:ext cx="393700" cy="393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 cap="flat" cmpd="sng">
                                <a:solidFill>
                                  <a:srgbClr val="1C3052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8B65370" w14:textId="77777777" w:rsidR="00AA60BB" w:rsidRDefault="00AA60B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71757</wp:posOffset>
                      </wp:positionH>
                      <wp:positionV relativeFrom="paragraph">
                        <wp:posOffset>-27304</wp:posOffset>
                      </wp:positionV>
                      <wp:extent cx="406400" cy="406400"/>
                      <wp:effectExtent b="0" l="0" r="0" t="0"/>
                      <wp:wrapNone/>
                      <wp:docPr id="4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06400" cy="4064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4569" w:type="dxa"/>
            <w:tcBorders>
              <w:left w:val="nil"/>
              <w:bottom w:val="single" w:sz="4" w:space="0" w:color="000000"/>
              <w:right w:val="single" w:sz="36" w:space="0" w:color="000000"/>
            </w:tcBorders>
            <w:vAlign w:val="center"/>
          </w:tcPr>
          <w:p w14:paraId="72B65710" w14:textId="77777777" w:rsidR="00AA60BB" w:rsidRDefault="00000000">
            <w:pPr>
              <w:rPr>
                <w:rFonts w:ascii="Century Gothic" w:eastAsia="Century Gothic" w:hAnsi="Century Gothic" w:cs="Century Gothic"/>
                <w:sz w:val="30"/>
                <w:szCs w:val="30"/>
              </w:rPr>
            </w:pPr>
            <w:r>
              <w:rPr>
                <w:rFonts w:ascii="Century Gothic" w:eastAsia="Century Gothic" w:hAnsi="Century Gothic" w:cs="Century Gothic"/>
                <w:sz w:val="30"/>
                <w:szCs w:val="30"/>
              </w:rPr>
              <w:t>I can simplify and solve the inequality step by step.</w:t>
            </w:r>
          </w:p>
        </w:tc>
        <w:tc>
          <w:tcPr>
            <w:tcW w:w="1080" w:type="dxa"/>
            <w:vMerge w:val="restart"/>
            <w:tcBorders>
              <w:left w:val="single" w:sz="36" w:space="0" w:color="000000"/>
              <w:right w:val="nil"/>
            </w:tcBorders>
            <w:vAlign w:val="center"/>
          </w:tcPr>
          <w:p w14:paraId="5836E690" w14:textId="77777777" w:rsidR="00AA60BB" w:rsidRDefault="00000000">
            <w:pPr>
              <w:jc w:val="center"/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hidden="0" allowOverlap="1" wp14:anchorId="6E1D87BD" wp14:editId="7DED5491">
                      <wp:simplePos x="0" y="0"/>
                      <wp:positionH relativeFrom="column">
                        <wp:posOffset>7621</wp:posOffset>
                      </wp:positionH>
                      <wp:positionV relativeFrom="paragraph">
                        <wp:posOffset>38735</wp:posOffset>
                      </wp:positionV>
                      <wp:extent cx="406400" cy="406400"/>
                      <wp:effectExtent l="0" t="0" r="0" b="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49150" y="3583150"/>
                                <a:ext cx="393700" cy="393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E599"/>
                              </a:solidFill>
                              <a:ln w="12700" cap="flat" cmpd="sng">
                                <a:solidFill>
                                  <a:srgbClr val="1C3052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5010F88" w14:textId="77777777" w:rsidR="00AA60BB" w:rsidRDefault="00AA60B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7621</wp:posOffset>
                      </wp:positionH>
                      <wp:positionV relativeFrom="paragraph">
                        <wp:posOffset>38735</wp:posOffset>
                      </wp:positionV>
                      <wp:extent cx="406400" cy="406400"/>
                      <wp:effectExtent b="0" l="0" r="0" t="0"/>
                      <wp:wrapNone/>
                      <wp:docPr id="7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06400" cy="4064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958" w:type="dxa"/>
            <w:vMerge w:val="restart"/>
            <w:tcBorders>
              <w:left w:val="nil"/>
              <w:right w:val="single" w:sz="24" w:space="0" w:color="000000"/>
            </w:tcBorders>
            <w:vAlign w:val="center"/>
          </w:tcPr>
          <w:p w14:paraId="4D3815C7" w14:textId="77777777" w:rsidR="00AA60B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sz w:val="30"/>
                <w:szCs w:val="30"/>
              </w:rPr>
            </w:pPr>
            <w:r>
              <w:rPr>
                <w:rFonts w:ascii="Century Gothic" w:eastAsia="Century Gothic" w:hAnsi="Century Gothic" w:cs="Century Gothic"/>
                <w:sz w:val="30"/>
                <w:szCs w:val="30"/>
              </w:rPr>
              <w:t>I can identify a character that changes throughout a story.</w:t>
            </w:r>
          </w:p>
        </w:tc>
      </w:tr>
      <w:tr w:rsidR="00AA60BB" w14:paraId="3BE4D561" w14:textId="77777777">
        <w:trPr>
          <w:trHeight w:val="1259"/>
        </w:trPr>
        <w:tc>
          <w:tcPr>
            <w:tcW w:w="1161" w:type="dxa"/>
            <w:tcBorders>
              <w:left w:val="single" w:sz="24" w:space="0" w:color="000000"/>
              <w:bottom w:val="single" w:sz="24" w:space="0" w:color="000000"/>
              <w:right w:val="nil"/>
            </w:tcBorders>
            <w:vAlign w:val="center"/>
          </w:tcPr>
          <w:p w14:paraId="021CC91B" w14:textId="77777777" w:rsidR="00AA60BB" w:rsidRDefault="00000000">
            <w:pPr>
              <w:jc w:val="center"/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hidden="0" allowOverlap="1" wp14:anchorId="14D24912" wp14:editId="6249FDE5">
                      <wp:simplePos x="0" y="0"/>
                      <wp:positionH relativeFrom="column">
                        <wp:posOffset>89536</wp:posOffset>
                      </wp:positionH>
                      <wp:positionV relativeFrom="paragraph">
                        <wp:posOffset>47625</wp:posOffset>
                      </wp:positionV>
                      <wp:extent cx="406400" cy="405765"/>
                      <wp:effectExtent l="0" t="0" r="0" b="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49150" y="3583468"/>
                                <a:ext cx="393700" cy="393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 w="12700" cap="flat" cmpd="sng">
                                <a:solidFill>
                                  <a:srgbClr val="1C3052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DC0E251" w14:textId="77777777" w:rsidR="00AA60BB" w:rsidRDefault="00AA60B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89536</wp:posOffset>
                      </wp:positionH>
                      <wp:positionV relativeFrom="paragraph">
                        <wp:posOffset>47625</wp:posOffset>
                      </wp:positionV>
                      <wp:extent cx="406400" cy="405765"/>
                      <wp:effectExtent b="0" l="0" r="0" t="0"/>
                      <wp:wrapNone/>
                      <wp:docPr id="1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06400" cy="4057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4569" w:type="dxa"/>
            <w:tcBorders>
              <w:left w:val="nil"/>
              <w:bottom w:val="single" w:sz="24" w:space="0" w:color="000000"/>
              <w:right w:val="single" w:sz="36" w:space="0" w:color="000000"/>
            </w:tcBorders>
            <w:vAlign w:val="center"/>
          </w:tcPr>
          <w:p w14:paraId="255BC5C9" w14:textId="77777777" w:rsidR="00AA60BB" w:rsidRDefault="00000000">
            <w:pPr>
              <w:rPr>
                <w:rFonts w:ascii="Century Gothic" w:eastAsia="Century Gothic" w:hAnsi="Century Gothic" w:cs="Century Gothic"/>
                <w:sz w:val="30"/>
                <w:szCs w:val="30"/>
              </w:rPr>
            </w:pPr>
            <w:r>
              <w:rPr>
                <w:rFonts w:ascii="Century Gothic" w:eastAsia="Century Gothic" w:hAnsi="Century Gothic" w:cs="Century Gothic"/>
                <w:sz w:val="30"/>
                <w:szCs w:val="30"/>
              </w:rPr>
              <w:t>I can apply the properties of inequality correctly, including reversing the inequality when multiplying or dividing by a negative number.</w:t>
            </w:r>
          </w:p>
        </w:tc>
        <w:tc>
          <w:tcPr>
            <w:tcW w:w="1080" w:type="dxa"/>
            <w:vMerge/>
            <w:tcBorders>
              <w:left w:val="single" w:sz="36" w:space="0" w:color="000000"/>
              <w:right w:val="nil"/>
            </w:tcBorders>
            <w:vAlign w:val="center"/>
          </w:tcPr>
          <w:p w14:paraId="4CBF739B" w14:textId="77777777" w:rsidR="00AA60BB" w:rsidRDefault="00AA6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hort Stack" w:eastAsia="Short Stack" w:hAnsi="Short Stack" w:cs="Short Stack"/>
                <w:sz w:val="30"/>
                <w:szCs w:val="30"/>
              </w:rPr>
            </w:pPr>
          </w:p>
        </w:tc>
        <w:tc>
          <w:tcPr>
            <w:tcW w:w="3958" w:type="dxa"/>
            <w:vMerge/>
            <w:tcBorders>
              <w:left w:val="nil"/>
              <w:right w:val="single" w:sz="24" w:space="0" w:color="000000"/>
            </w:tcBorders>
            <w:vAlign w:val="center"/>
          </w:tcPr>
          <w:p w14:paraId="67C2EC01" w14:textId="77777777" w:rsidR="00AA60BB" w:rsidRDefault="00AA60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hort Stack" w:eastAsia="Short Stack" w:hAnsi="Short Stack" w:cs="Short Stack"/>
                <w:sz w:val="30"/>
                <w:szCs w:val="30"/>
              </w:rPr>
            </w:pPr>
          </w:p>
        </w:tc>
      </w:tr>
    </w:tbl>
    <w:p w14:paraId="54DABD1C" w14:textId="77777777" w:rsidR="00AA60BB" w:rsidRDefault="00AA60BB">
      <w:pPr>
        <w:rPr>
          <w:rFonts w:ascii="Century Gothic" w:eastAsia="Century Gothic" w:hAnsi="Century Gothic" w:cs="Century Gothic"/>
          <w:sz w:val="2"/>
          <w:szCs w:val="2"/>
        </w:rPr>
      </w:pPr>
    </w:p>
    <w:p w14:paraId="6695B0F6" w14:textId="77777777" w:rsidR="00AA60BB" w:rsidRDefault="00000000">
      <w:pPr>
        <w:jc w:val="center"/>
        <w:rPr>
          <w:rFonts w:ascii="Century Gothic" w:eastAsia="Century Gothic" w:hAnsi="Century Gothic" w:cs="Century Gothic"/>
          <w:sz w:val="32"/>
          <w:szCs w:val="32"/>
        </w:rPr>
      </w:pPr>
      <w:r>
        <w:rPr>
          <w:rFonts w:ascii="Century Gothic" w:eastAsia="Century Gothic" w:hAnsi="Century Gothic" w:cs="Century Gothic"/>
          <w:noProof/>
          <w:sz w:val="32"/>
          <w:szCs w:val="32"/>
        </w:rPr>
        <w:drawing>
          <wp:inline distT="0" distB="0" distL="0" distR="0" wp14:anchorId="4B9E2989" wp14:editId="0DAC4377">
            <wp:extent cx="2100263" cy="1470184"/>
            <wp:effectExtent l="0" t="0" r="0" b="0"/>
            <wp:docPr id="9" name="image1.png" descr="A diagram of a variety of text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diagram of a variety of text&#10;&#10;AI-generated content may be incorrect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0263" cy="14701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B2CCC0" w14:textId="77777777" w:rsidR="00AA60BB" w:rsidRDefault="00000000">
      <w:pPr>
        <w:spacing w:after="0"/>
        <w:rPr>
          <w:rFonts w:ascii="Century Gothic" w:eastAsia="Century Gothic" w:hAnsi="Century Gothic" w:cs="Century Gothic"/>
          <w:b/>
          <w:bCs/>
          <w:color w:val="0432FF"/>
        </w:rPr>
      </w:pPr>
      <w:r>
        <w:rPr>
          <w:rFonts w:ascii="Century Gothic" w:eastAsia="Century Gothic" w:hAnsi="Century Gothic" w:cs="Century Gothic"/>
          <w:b/>
          <w:bCs/>
          <w:color w:val="0432FF"/>
        </w:rPr>
        <w:t>Learning Progressions, Learning Intentions, and Success Criteria to Educate the Whole Child</w:t>
      </w:r>
    </w:p>
    <w:p w14:paraId="41658D22" w14:textId="77777777" w:rsidR="00AA60BB" w:rsidRDefault="00AA60BB">
      <w:pPr>
        <w:spacing w:after="0"/>
        <w:rPr>
          <w:rFonts w:ascii="Century Gothic" w:eastAsia="Century Gothic" w:hAnsi="Century Gothic" w:cs="Century Gothic"/>
          <w:b/>
          <w:bCs/>
          <w:color w:val="0432FF"/>
          <w:sz w:val="2"/>
          <w:szCs w:val="2"/>
        </w:rPr>
      </w:pPr>
    </w:p>
    <w:tbl>
      <w:tblPr>
        <w:tblStyle w:val="a0"/>
        <w:tblW w:w="108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30"/>
        <w:gridCol w:w="3270"/>
        <w:gridCol w:w="4200"/>
      </w:tblGrid>
      <w:tr w:rsidR="00AA60BB" w14:paraId="4BB57D11" w14:textId="77777777">
        <w:trPr>
          <w:trHeight w:val="323"/>
        </w:trPr>
        <w:tc>
          <w:tcPr>
            <w:tcW w:w="3330" w:type="dxa"/>
            <w:shd w:val="clear" w:color="auto" w:fill="FBE5D5"/>
          </w:tcPr>
          <w:p w14:paraId="6FE431B5" w14:textId="77777777" w:rsidR="00AA60BB" w:rsidRDefault="00000000">
            <w:pPr>
              <w:spacing w:after="0"/>
              <w:jc w:val="center"/>
              <w:rPr>
                <w:rFonts w:ascii="Century Gothic" w:eastAsia="Century Gothic" w:hAnsi="Century Gothic" w:cs="Century Gothic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8"/>
                <w:szCs w:val="28"/>
              </w:rPr>
              <w:t>Developing</w:t>
            </w:r>
          </w:p>
        </w:tc>
        <w:tc>
          <w:tcPr>
            <w:tcW w:w="3270" w:type="dxa"/>
            <w:shd w:val="clear" w:color="auto" w:fill="FBE5D5"/>
          </w:tcPr>
          <w:p w14:paraId="2053DD39" w14:textId="77777777" w:rsidR="00AA60BB" w:rsidRDefault="00000000">
            <w:pPr>
              <w:spacing w:after="0"/>
              <w:jc w:val="center"/>
              <w:rPr>
                <w:rFonts w:ascii="Century Gothic" w:eastAsia="Century Gothic" w:hAnsi="Century Gothic" w:cs="Century Gothic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8"/>
                <w:szCs w:val="28"/>
              </w:rPr>
              <w:t>Proficient</w:t>
            </w:r>
          </w:p>
        </w:tc>
        <w:tc>
          <w:tcPr>
            <w:tcW w:w="4200" w:type="dxa"/>
            <w:shd w:val="clear" w:color="auto" w:fill="FBE5D5"/>
          </w:tcPr>
          <w:p w14:paraId="4C5A9FE9" w14:textId="77777777" w:rsidR="00AA60BB" w:rsidRDefault="00000000">
            <w:pPr>
              <w:spacing w:after="0"/>
              <w:jc w:val="center"/>
              <w:rPr>
                <w:rFonts w:ascii="Century Gothic" w:eastAsia="Century Gothic" w:hAnsi="Century Gothic" w:cs="Century Gothic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8"/>
                <w:szCs w:val="28"/>
              </w:rPr>
              <w:t>Distinguished</w:t>
            </w:r>
          </w:p>
        </w:tc>
      </w:tr>
      <w:tr w:rsidR="00AA60BB" w14:paraId="7226F73F" w14:textId="77777777">
        <w:trPr>
          <w:trHeight w:val="12444"/>
        </w:trPr>
        <w:tc>
          <w:tcPr>
            <w:tcW w:w="3330" w:type="dxa"/>
          </w:tcPr>
          <w:p w14:paraId="0C8BE3B3" w14:textId="77777777" w:rsidR="00AA60B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76" w:lineRule="auto"/>
              <w:ind w:left="249" w:hanging="180"/>
              <w:rPr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lastRenderedPageBreak/>
              <w:t xml:space="preserve">My learning intentions are posted, but not accessible to students (visually or conceptually). </w:t>
            </w:r>
          </w:p>
          <w:p w14:paraId="6DAAFA6E" w14:textId="77777777" w:rsidR="00AA60B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76" w:lineRule="auto"/>
              <w:ind w:left="249" w:hanging="180"/>
              <w:rPr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 xml:space="preserve">My success criteria are posted, but not accessible to students (visually or conceptually). </w:t>
            </w:r>
          </w:p>
          <w:p w14:paraId="535634D6" w14:textId="77777777" w:rsidR="00AA60B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76" w:lineRule="auto"/>
              <w:ind w:left="249" w:hanging="180"/>
              <w:rPr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 xml:space="preserve">My learning intention and success criteria are communicated at the beginning of the lesson by the teacher. </w:t>
            </w:r>
          </w:p>
          <w:p w14:paraId="2D35DEB8" w14:textId="77777777" w:rsidR="00AA60B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76" w:lineRule="auto"/>
              <w:ind w:left="249" w:hanging="187"/>
              <w:rPr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 xml:space="preserve">My students are able to answer the </w:t>
            </w: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2"/>
                <w:szCs w:val="22"/>
              </w:rPr>
              <w:t>3 critical questions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 xml:space="preserve"> with less than 50% proficiency. </w:t>
            </w:r>
          </w:p>
          <w:p w14:paraId="06ADFEAE" w14:textId="77777777" w:rsidR="00AA60B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76" w:lineRule="auto"/>
              <w:ind w:left="519" w:hanging="186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2"/>
                <w:szCs w:val="22"/>
              </w:rPr>
              <w:t xml:space="preserve">What am I Learning today? </w:t>
            </w:r>
          </w:p>
          <w:p w14:paraId="5C1017C6" w14:textId="77777777" w:rsidR="00AA60B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76" w:lineRule="auto"/>
              <w:ind w:left="519" w:hanging="18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2"/>
                <w:szCs w:val="22"/>
              </w:rPr>
              <w:t xml:space="preserve">Why am I learning it? </w:t>
            </w:r>
          </w:p>
          <w:p w14:paraId="706CFA77" w14:textId="77777777" w:rsidR="00AA60B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76" w:lineRule="auto"/>
              <w:ind w:left="519" w:hanging="18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2"/>
                <w:szCs w:val="22"/>
              </w:rPr>
              <w:t xml:space="preserve">How will I know I have learned it? </w:t>
            </w:r>
          </w:p>
          <w:p w14:paraId="1FD1AAE2" w14:textId="77777777" w:rsidR="00AA60BB" w:rsidRDefault="00000000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76" w:lineRule="auto"/>
              <w:ind w:left="249" w:hanging="180"/>
              <w:rPr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 xml:space="preserve">My student will refer to the board where the learning intention and success criteria are located and read or repeat verbatim. </w:t>
            </w:r>
          </w:p>
          <w:p w14:paraId="4995591F" w14:textId="77777777" w:rsidR="00AA60BB" w:rsidRDefault="00000000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280" w:line="276" w:lineRule="auto"/>
              <w:ind w:left="249" w:hanging="180"/>
              <w:rPr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 xml:space="preserve">There is little evidence of an instructional framework. My primary instructional delivery method is teacher-centered/lecture. </w:t>
            </w:r>
          </w:p>
          <w:p w14:paraId="0188DCDF" w14:textId="77777777" w:rsidR="00AA60BB" w:rsidRDefault="00AA60BB">
            <w:pPr>
              <w:spacing w:line="276" w:lineRule="auto"/>
              <w:rPr>
                <w:rFonts w:ascii="Century Gothic" w:eastAsia="Century Gothic" w:hAnsi="Century Gothic" w:cs="Century Gothic"/>
                <w:b/>
                <w:bCs/>
                <w:color w:val="0432FF"/>
                <w:sz w:val="22"/>
                <w:szCs w:val="22"/>
              </w:rPr>
            </w:pPr>
          </w:p>
        </w:tc>
        <w:tc>
          <w:tcPr>
            <w:tcW w:w="3270" w:type="dxa"/>
          </w:tcPr>
          <w:p w14:paraId="7A8E0BFC" w14:textId="77777777" w:rsidR="00AA60B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76" w:lineRule="auto"/>
              <w:ind w:left="249" w:hanging="180"/>
              <w:rPr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My learning intentions are posted and accessible to students. My learning intentions are written in student</w:t>
            </w:r>
            <w:r>
              <w:rPr>
                <w:rFonts w:ascii="Cambria Math" w:eastAsia="Cambria Math" w:hAnsi="Cambria Math" w:cs="Cambria Math"/>
                <w:color w:val="000000"/>
                <w:sz w:val="22"/>
                <w:szCs w:val="22"/>
              </w:rPr>
              <w:t>‐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 xml:space="preserve">friendly language. They may or may not be aligned to the standard. </w:t>
            </w:r>
          </w:p>
          <w:p w14:paraId="366EAC7F" w14:textId="77777777" w:rsidR="00AA60B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76" w:lineRule="auto"/>
              <w:ind w:left="249" w:hanging="180"/>
              <w:rPr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 xml:space="preserve">My success criteria are posted and accessible to students. They may or may not be aligned to the learning intention. </w:t>
            </w:r>
          </w:p>
          <w:p w14:paraId="4EDC635F" w14:textId="77777777" w:rsidR="00AA60B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76" w:lineRule="auto"/>
              <w:ind w:left="249" w:hanging="180"/>
              <w:rPr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 xml:space="preserve">My learning intention and success criteria are communicated and referenced throughout the learning, mainly by the teacher. </w:t>
            </w:r>
          </w:p>
          <w:p w14:paraId="77DD082D" w14:textId="77777777" w:rsidR="00AA60B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76" w:lineRule="auto"/>
              <w:ind w:left="249" w:hanging="180"/>
              <w:rPr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 xml:space="preserve">My students are able to answer the 3 critical questions with at least 50%-80% proficiency. </w:t>
            </w:r>
          </w:p>
          <w:p w14:paraId="758FB04A" w14:textId="77777777" w:rsidR="00AA60B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76" w:lineRule="auto"/>
              <w:ind w:left="249" w:hanging="180"/>
              <w:rPr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 xml:space="preserve">My students are able to </w:t>
            </w: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2"/>
                <w:szCs w:val="22"/>
              </w:rPr>
              <w:t xml:space="preserve">paraphrase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 xml:space="preserve">the learning intention and the purpose for the learning but cannot explain how they will show success. </w:t>
            </w:r>
          </w:p>
          <w:p w14:paraId="246AF029" w14:textId="77777777" w:rsidR="00AA60B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280" w:line="276" w:lineRule="auto"/>
              <w:ind w:left="249" w:hanging="180"/>
              <w:rPr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 xml:space="preserve">There is some evidence of an instructional framework with active engagement. </w:t>
            </w:r>
          </w:p>
          <w:p w14:paraId="358C1050" w14:textId="77777777" w:rsidR="00AA60BB" w:rsidRDefault="00AA60BB">
            <w:pPr>
              <w:spacing w:line="276" w:lineRule="auto"/>
              <w:rPr>
                <w:rFonts w:ascii="Century Gothic" w:eastAsia="Century Gothic" w:hAnsi="Century Gothic" w:cs="Century Gothic"/>
                <w:b/>
                <w:bCs/>
                <w:color w:val="0432FF"/>
                <w:sz w:val="22"/>
                <w:szCs w:val="22"/>
              </w:rPr>
            </w:pPr>
          </w:p>
        </w:tc>
        <w:tc>
          <w:tcPr>
            <w:tcW w:w="4200" w:type="dxa"/>
          </w:tcPr>
          <w:p w14:paraId="595AA879" w14:textId="77777777" w:rsidR="00AA60B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76" w:lineRule="auto"/>
              <w:ind w:left="249" w:hanging="249"/>
              <w:rPr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My learning Intentions are posted and accessible to students throughout the learning. My learning intentions are written in student</w:t>
            </w:r>
            <w:r>
              <w:rPr>
                <w:rFonts w:ascii="Cambria Math" w:eastAsia="Cambria Math" w:hAnsi="Cambria Math" w:cs="Cambria Math"/>
                <w:color w:val="000000"/>
                <w:sz w:val="22"/>
                <w:szCs w:val="22"/>
              </w:rPr>
              <w:t>‐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 xml:space="preserve">friendly language in a way that actively engages students in the learning process. Learning intentions state what the students will </w:t>
            </w: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2"/>
                <w:szCs w:val="22"/>
              </w:rPr>
              <w:t xml:space="preserve">learn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 xml:space="preserve">in relation to the standard rather than what they will </w:t>
            </w: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2"/>
                <w:szCs w:val="22"/>
              </w:rPr>
              <w:t>do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 xml:space="preserve">. </w:t>
            </w:r>
          </w:p>
          <w:p w14:paraId="05FE1AE1" w14:textId="77777777" w:rsidR="00AA60B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76" w:lineRule="auto"/>
              <w:ind w:left="249" w:hanging="249"/>
              <w:rPr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 xml:space="preserve">My success criteria are posted, accessible to students, and aligned to the learning intention and rigor of the standard. </w:t>
            </w:r>
          </w:p>
          <w:p w14:paraId="0059D2F4" w14:textId="77777777" w:rsidR="00AA60B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76" w:lineRule="auto"/>
              <w:ind w:left="249" w:hanging="249"/>
              <w:rPr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 xml:space="preserve">My students and myself co-construct learning intention and success criteria through a variety of methods and are routinely reference throughout the learning by teacher and students. </w:t>
            </w:r>
          </w:p>
          <w:p w14:paraId="10FE8A60" w14:textId="77777777" w:rsidR="00AA60B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76" w:lineRule="auto"/>
              <w:ind w:left="249" w:hanging="249"/>
              <w:rPr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 xml:space="preserve">My students are able to answer the 3 critical questions with at least 80%-100% proficiency. </w:t>
            </w:r>
          </w:p>
          <w:p w14:paraId="100F2D0B" w14:textId="77777777" w:rsidR="00AA60B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76" w:lineRule="auto"/>
              <w:ind w:left="249" w:hanging="249"/>
              <w:rPr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 xml:space="preserve">My students are able to </w:t>
            </w: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2"/>
                <w:szCs w:val="22"/>
              </w:rPr>
              <w:t xml:space="preserve">summarize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 xml:space="preserve">the learning intention, the purpose for the learning, and how they will demonstrate achievement of the success criteria. </w:t>
            </w:r>
          </w:p>
          <w:p w14:paraId="313FA844" w14:textId="77777777" w:rsidR="00AA60B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76" w:lineRule="auto"/>
              <w:ind w:left="249" w:hanging="249"/>
              <w:rPr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There is evidence of effective instructional framework that includes student-centered learning experiences aligned to learning intention and success criteria for the day.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</w:tbl>
    <w:p w14:paraId="5BE8274B" w14:textId="77777777" w:rsidR="00AA60BB" w:rsidRDefault="00AA60BB">
      <w:pPr>
        <w:rPr>
          <w:rFonts w:ascii="Century Gothic" w:eastAsia="Century Gothic" w:hAnsi="Century Gothic" w:cs="Century Gothic"/>
          <w:sz w:val="10"/>
          <w:szCs w:val="10"/>
        </w:rPr>
      </w:pPr>
    </w:p>
    <w:sectPr w:rsidR="00AA60BB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9BF0EE36-3493-D04B-9716-F538A8C6F80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CC27F7E6-CE64-6D49-B695-82170BF63DB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66029A53-314B-534D-9FEE-4C43B93DE01D}"/>
    <w:embedBold r:id="rId4" w:fontKey="{C2ED7864-7849-F741-9A43-5C3A4DA21486}"/>
    <w:embedItalic r:id="rId5" w:fontKey="{52B176D4-CCE8-8540-8772-9301514C88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DBD556DB-F638-F842-BD5C-BD92C155D2B3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42CAFAD9-DF65-1442-9EC9-34092F6C7D45}"/>
    <w:embedBold r:id="rId8" w:fontKey="{7B3CDB14-0561-4748-83CC-630C1C21707C}"/>
  </w:font>
  <w:font w:name="Short Stack">
    <w:panose1 w:val="020B0604020202020204"/>
    <w:charset w:val="00"/>
    <w:family w:val="auto"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0" w:fontKey="{F891170C-0C7D-474C-9913-0D439F5CF5C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CE606E93-9719-0D44-B243-0AF39400A0D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21C68D66-5BDB-594D-8A2A-605113BA7AC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9CF56BB"/>
    <w:multiLevelType w:val="multilevel"/>
    <w:tmpl w:val="033A0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D446B0C"/>
    <w:multiLevelType w:val="multilevel"/>
    <w:tmpl w:val="F5101C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205216784">
    <w:abstractNumId w:val="1"/>
  </w:num>
  <w:num w:numId="2" w16cid:durableId="4247672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60BB"/>
    <w:rsid w:val="005B54A4"/>
    <w:rsid w:val="00AA60BB"/>
    <w:rsid w:val="00BD6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F737D3D"/>
  <w15:docId w15:val="{F13E5B38-53AE-3D40-9E5D-EE5E995AF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567</Words>
  <Characters>2993</Characters>
  <Application>Microsoft Office Word</Application>
  <DocSecurity>0</DocSecurity>
  <Lines>159</Lines>
  <Paragraphs>37</Paragraphs>
  <ScaleCrop>false</ScaleCrop>
  <Company/>
  <LinksUpToDate>false</LinksUpToDate>
  <CharactersWithSpaces>3545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Dawn Meyer</cp:lastModifiedBy>
  <cp:revision>2</cp:revision>
  <dcterms:created xsi:type="dcterms:W3CDTF">2026-01-21T11:04:00Z</dcterms:created>
  <dcterms:modified xsi:type="dcterms:W3CDTF">2026-01-21T11:04:00Z</dcterms:modified>
</cp:coreProperties>
</file>