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7FBD" w14:textId="70A5BD06" w:rsidR="007E14FC" w:rsidRPr="00E36326" w:rsidRDefault="007E14FC" w:rsidP="007E14FC">
      <w:pPr>
        <w:jc w:val="center"/>
        <w:rPr>
          <w:rFonts w:ascii="Arial" w:hAnsi="Arial" w:cs="Arial"/>
          <w:b/>
          <w:bCs/>
          <w:smallCaps/>
          <w:color w:val="000000" w:themeColor="text1"/>
          <w:sz w:val="44"/>
          <w:szCs w:val="44"/>
        </w:rPr>
      </w:pPr>
      <w:bookmarkStart w:id="0" w:name="_GoBack"/>
      <w:bookmarkEnd w:id="0"/>
      <w:r w:rsidRPr="00E36326">
        <w:rPr>
          <w:rFonts w:ascii="Arial" w:hAnsi="Arial" w:cs="Arial"/>
          <w:b/>
          <w:bCs/>
          <w:smallCaps/>
          <w:color w:val="000000" w:themeColor="text1"/>
          <w:sz w:val="44"/>
          <w:szCs w:val="44"/>
        </w:rPr>
        <w:t>All means All</w:t>
      </w:r>
    </w:p>
    <w:p w14:paraId="2CC4403B" w14:textId="1A1A2350" w:rsidR="007E14FC" w:rsidRPr="007E14FC" w:rsidRDefault="007E14FC">
      <w:pPr>
        <w:rPr>
          <w:rFonts w:ascii="Arial" w:hAnsi="Arial" w:cs="Arial"/>
          <w:b/>
          <w:bCs/>
          <w:sz w:val="32"/>
          <w:szCs w:val="32"/>
        </w:rPr>
      </w:pPr>
      <w:r w:rsidRPr="007E14FC">
        <w:rPr>
          <w:rFonts w:ascii="Arial" w:hAnsi="Arial" w:cs="Arial"/>
          <w:b/>
          <w:bCs/>
          <w:sz w:val="32"/>
          <w:szCs w:val="32"/>
        </w:rPr>
        <w:t>Driving Questions:</w:t>
      </w:r>
    </w:p>
    <w:p w14:paraId="1E4024D7" w14:textId="65DEBB4C" w:rsidR="007E14FC" w:rsidRPr="007E14FC" w:rsidRDefault="007E14FC" w:rsidP="007E14F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>What evidence will we accept that students have learned the essential content?</w:t>
      </w:r>
    </w:p>
    <w:p w14:paraId="54F5C524" w14:textId="043F7CEF" w:rsidR="007E14FC" w:rsidRPr="007E14FC" w:rsidRDefault="007E14FC" w:rsidP="007E14F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>What will we do if our students who have not learned it?</w:t>
      </w:r>
    </w:p>
    <w:p w14:paraId="33AE82EE" w14:textId="3B9159CA" w:rsidR="00FC7792" w:rsidRDefault="007E14FC" w:rsidP="007E14FC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7E14FC">
        <w:rPr>
          <w:rFonts w:ascii="Comic Sans MS" w:hAnsi="Comic Sans MS" w:cs="Arial"/>
          <w:sz w:val="28"/>
          <w:szCs w:val="28"/>
        </w:rPr>
        <w:t xml:space="preserve">What will we do to differentiate learning when students already know it? </w:t>
      </w:r>
    </w:p>
    <w:p w14:paraId="522E5C52" w14:textId="5F8C408A" w:rsidR="007E14FC" w:rsidRPr="00984E9D" w:rsidRDefault="007E14FC" w:rsidP="007E14FC">
      <w:pPr>
        <w:rPr>
          <w:rFonts w:ascii="Comic Sans MS" w:hAnsi="Comic Sans MS" w:cs="Arial"/>
          <w:sz w:val="10"/>
          <w:szCs w:val="10"/>
        </w:rPr>
      </w:pPr>
    </w:p>
    <w:p w14:paraId="2294D29D" w14:textId="2F5CF92A" w:rsidR="007E14FC" w:rsidRDefault="007E14FC" w:rsidP="007E14F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Work Zone:</w:t>
      </w:r>
    </w:p>
    <w:p w14:paraId="1CCF84DB" w14:textId="0E3134C2" w:rsidR="007E14FC" w:rsidRDefault="007E14FC" w:rsidP="007E14F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Standard</w:t>
      </w:r>
      <w:r w:rsidR="00984E9D">
        <w:rPr>
          <w:rFonts w:ascii="Comic Sans MS" w:hAnsi="Comic Sans MS" w:cs="Arial"/>
          <w:sz w:val="28"/>
          <w:szCs w:val="28"/>
        </w:rPr>
        <w:t>(s)</w:t>
      </w:r>
      <w:r w:rsidR="00642755">
        <w:rPr>
          <w:rFonts w:ascii="Comic Sans MS" w:hAnsi="Comic Sans MS" w:cs="Arial"/>
          <w:sz w:val="28"/>
          <w:szCs w:val="28"/>
        </w:rPr>
        <w:t>/Subskill</w:t>
      </w:r>
      <w:r w:rsidR="00984E9D">
        <w:rPr>
          <w:rFonts w:ascii="Comic Sans MS" w:hAnsi="Comic Sans MS" w:cs="Arial"/>
          <w:sz w:val="28"/>
          <w:szCs w:val="28"/>
        </w:rPr>
        <w:t>(s)</w:t>
      </w:r>
      <w:r w:rsidR="00642755">
        <w:rPr>
          <w:rFonts w:ascii="Comic Sans MS" w:hAnsi="Comic Sans MS" w:cs="Arial"/>
          <w:sz w:val="28"/>
          <w:szCs w:val="28"/>
        </w:rPr>
        <w:t>: _________________________________________________________________</w:t>
      </w:r>
    </w:p>
    <w:p w14:paraId="5C681BB5" w14:textId="77777777" w:rsidR="005E65EB" w:rsidRPr="005E65EB" w:rsidRDefault="005E65EB" w:rsidP="007E14FC">
      <w:pPr>
        <w:rPr>
          <w:rFonts w:ascii="Comic Sans MS" w:hAnsi="Comic Sans MS" w:cs="Arial"/>
          <w:sz w:val="11"/>
          <w:szCs w:val="11"/>
        </w:rPr>
      </w:pPr>
    </w:p>
    <w:p w14:paraId="13855D6C" w14:textId="410107BD" w:rsidR="007E14FC" w:rsidRPr="00984E9D" w:rsidRDefault="007E14FC" w:rsidP="007E14FC">
      <w:pPr>
        <w:rPr>
          <w:rFonts w:ascii="Comic Sans MS" w:hAnsi="Comic Sans MS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E14FC" w14:paraId="4D09E19A" w14:textId="77777777" w:rsidTr="00E36326">
        <w:tc>
          <w:tcPr>
            <w:tcW w:w="3597" w:type="dxa"/>
            <w:shd w:val="clear" w:color="auto" w:fill="F2F2F2" w:themeFill="background1" w:themeFillShade="F2"/>
          </w:tcPr>
          <w:p w14:paraId="2868BCA4" w14:textId="3D9F593A" w:rsidR="007E14FC" w:rsidRPr="007E14FC" w:rsidRDefault="007E14FC" w:rsidP="007E1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Emerging (1)</w:t>
            </w:r>
          </w:p>
        </w:tc>
        <w:tc>
          <w:tcPr>
            <w:tcW w:w="3597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5519A15D" w14:textId="13236F4F" w:rsidR="007E14FC" w:rsidRPr="007E14FC" w:rsidRDefault="007E14FC" w:rsidP="007E1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Developing (2)</w:t>
            </w:r>
          </w:p>
        </w:tc>
        <w:tc>
          <w:tcPr>
            <w:tcW w:w="3598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350590E" w14:textId="7A32C42A" w:rsidR="007E14FC" w:rsidRPr="007E14FC" w:rsidRDefault="007E14FC" w:rsidP="007E1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Proficient (3)</w:t>
            </w:r>
          </w:p>
        </w:tc>
        <w:tc>
          <w:tcPr>
            <w:tcW w:w="3598" w:type="dxa"/>
            <w:shd w:val="clear" w:color="auto" w:fill="F2F2F2" w:themeFill="background1" w:themeFillShade="F2"/>
          </w:tcPr>
          <w:p w14:paraId="4C7559FB" w14:textId="41D24A73" w:rsidR="007E14FC" w:rsidRPr="007E14FC" w:rsidRDefault="007E14FC" w:rsidP="007E14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Distinguished (4)</w:t>
            </w:r>
          </w:p>
        </w:tc>
      </w:tr>
      <w:tr w:rsidR="007E14FC" w14:paraId="0661839E" w14:textId="77777777" w:rsidTr="007E14FC">
        <w:tc>
          <w:tcPr>
            <w:tcW w:w="3597" w:type="dxa"/>
          </w:tcPr>
          <w:p w14:paraId="11EE0E90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5DD63BB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6B35CD2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283ADBA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63D660A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9AEA959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F20AE9C" w14:textId="5C80865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7" w:type="dxa"/>
            <w:tcBorders>
              <w:right w:val="single" w:sz="24" w:space="0" w:color="auto"/>
            </w:tcBorders>
          </w:tcPr>
          <w:p w14:paraId="73D74C18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8" w:type="dxa"/>
            <w:tcBorders>
              <w:left w:val="single" w:sz="24" w:space="0" w:color="auto"/>
            </w:tcBorders>
          </w:tcPr>
          <w:p w14:paraId="258F221E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8" w:type="dxa"/>
          </w:tcPr>
          <w:p w14:paraId="7F1C93DD" w14:textId="77777777" w:rsidR="007E14FC" w:rsidRDefault="007E14FC" w:rsidP="007E14F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15986338" w14:textId="1223151E" w:rsidR="007E14FC" w:rsidRPr="00642755" w:rsidRDefault="007E14FC" w:rsidP="007E14FC">
      <w:pPr>
        <w:rPr>
          <w:rFonts w:ascii="Comic Sans MS" w:hAnsi="Comic Sans MS" w:cs="Arial"/>
          <w:sz w:val="13"/>
          <w:szCs w:val="13"/>
        </w:rPr>
      </w:pPr>
    </w:p>
    <w:p w14:paraId="66EDD518" w14:textId="4B8CD34E" w:rsidR="007E14FC" w:rsidRDefault="00B06F3A" w:rsidP="007E14FC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Draft Items for</w:t>
      </w:r>
      <w:r w:rsidR="007E14FC">
        <w:rPr>
          <w:rFonts w:ascii="Comic Sans MS" w:hAnsi="Comic Sans MS" w:cs="Arial"/>
          <w:sz w:val="28"/>
          <w:szCs w:val="28"/>
        </w:rPr>
        <w:t xml:space="preserve"> Diagnostic Common Formative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E14FC" w14:paraId="7A4A0711" w14:textId="77777777" w:rsidTr="00E36326">
        <w:tc>
          <w:tcPr>
            <w:tcW w:w="3597" w:type="dxa"/>
            <w:shd w:val="clear" w:color="auto" w:fill="F2F2F2" w:themeFill="background1" w:themeFillShade="F2"/>
          </w:tcPr>
          <w:p w14:paraId="356E51AE" w14:textId="77777777" w:rsidR="007E14FC" w:rsidRPr="007E14FC" w:rsidRDefault="007E14FC" w:rsidP="005921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Emerging (1)</w:t>
            </w:r>
          </w:p>
        </w:tc>
        <w:tc>
          <w:tcPr>
            <w:tcW w:w="3597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64405A7F" w14:textId="77777777" w:rsidR="007E14FC" w:rsidRPr="007E14FC" w:rsidRDefault="007E14FC" w:rsidP="005921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Developing (2)</w:t>
            </w:r>
          </w:p>
        </w:tc>
        <w:tc>
          <w:tcPr>
            <w:tcW w:w="3598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3DCB59F" w14:textId="77777777" w:rsidR="007E14FC" w:rsidRPr="007E14FC" w:rsidRDefault="007E14FC" w:rsidP="005921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Proficient (3)</w:t>
            </w:r>
          </w:p>
        </w:tc>
        <w:tc>
          <w:tcPr>
            <w:tcW w:w="3598" w:type="dxa"/>
            <w:shd w:val="clear" w:color="auto" w:fill="F2F2F2" w:themeFill="background1" w:themeFillShade="F2"/>
          </w:tcPr>
          <w:p w14:paraId="1530556E" w14:textId="77777777" w:rsidR="007E14FC" w:rsidRPr="007E14FC" w:rsidRDefault="007E14FC" w:rsidP="005921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Distinguished (4)</w:t>
            </w:r>
          </w:p>
        </w:tc>
      </w:tr>
      <w:tr w:rsidR="007E14FC" w14:paraId="1494E68A" w14:textId="77777777" w:rsidTr="00592160">
        <w:tc>
          <w:tcPr>
            <w:tcW w:w="3597" w:type="dxa"/>
          </w:tcPr>
          <w:p w14:paraId="04FE1A87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34C708E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686C450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B260AE7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D7D1197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218A740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6D4EA1E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7" w:type="dxa"/>
            <w:tcBorders>
              <w:right w:val="single" w:sz="24" w:space="0" w:color="auto"/>
            </w:tcBorders>
          </w:tcPr>
          <w:p w14:paraId="3126264B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8" w:type="dxa"/>
            <w:tcBorders>
              <w:left w:val="single" w:sz="24" w:space="0" w:color="auto"/>
            </w:tcBorders>
          </w:tcPr>
          <w:p w14:paraId="1F97C7DB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8" w:type="dxa"/>
          </w:tcPr>
          <w:p w14:paraId="1CDAE521" w14:textId="77777777" w:rsidR="007E14FC" w:rsidRDefault="007E14FC" w:rsidP="00592160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545BACA8" w14:textId="77777777" w:rsidR="005E65EB" w:rsidRPr="00984E9D" w:rsidRDefault="005E65EB" w:rsidP="005E65EB">
      <w:pPr>
        <w:jc w:val="right"/>
        <w:rPr>
          <w:rFonts w:ascii="Comic Sans MS" w:hAnsi="Comic Sans MS" w:cs="Arial"/>
          <w:sz w:val="2"/>
          <w:szCs w:val="2"/>
        </w:rPr>
      </w:pPr>
    </w:p>
    <w:p w14:paraId="2359BE7C" w14:textId="01C09689" w:rsidR="005E65EB" w:rsidRPr="005E65EB" w:rsidRDefault="005E65EB" w:rsidP="005E65EB">
      <w:pPr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*Planning for Diagnostic Common Formative Assessment to encourage students to try and determine what to say/do next for each student</w:t>
      </w:r>
    </w:p>
    <w:sectPr w:rsidR="005E65EB" w:rsidRPr="005E65EB" w:rsidSect="007E14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4D91"/>
    <w:multiLevelType w:val="hybridMultilevel"/>
    <w:tmpl w:val="0592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FC"/>
    <w:rsid w:val="000D2F03"/>
    <w:rsid w:val="00197FB9"/>
    <w:rsid w:val="001E299F"/>
    <w:rsid w:val="00244D00"/>
    <w:rsid w:val="002519D7"/>
    <w:rsid w:val="005E65EB"/>
    <w:rsid w:val="00642755"/>
    <w:rsid w:val="007742B9"/>
    <w:rsid w:val="007E14FC"/>
    <w:rsid w:val="008E540C"/>
    <w:rsid w:val="00973942"/>
    <w:rsid w:val="00984E9D"/>
    <w:rsid w:val="00AB5235"/>
    <w:rsid w:val="00B06F3A"/>
    <w:rsid w:val="00CD4D42"/>
    <w:rsid w:val="00DB4C1D"/>
    <w:rsid w:val="00E30BD3"/>
    <w:rsid w:val="00E36326"/>
    <w:rsid w:val="00E36370"/>
    <w:rsid w:val="00F819F2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ED3A0"/>
  <w15:chartTrackingRefBased/>
  <w15:docId w15:val="{F7344642-5043-1543-A871-CF0C3A72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FC"/>
    <w:pPr>
      <w:ind w:left="720"/>
      <w:contextualSpacing/>
    </w:pPr>
  </w:style>
  <w:style w:type="table" w:styleId="TableGrid">
    <w:name w:val="Table Grid"/>
    <w:basedOn w:val="TableNormal"/>
    <w:uiPriority w:val="39"/>
    <w:rsid w:val="007E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2019-08-11T14:09:00Z</cp:lastPrinted>
  <dcterms:created xsi:type="dcterms:W3CDTF">2020-01-04T12:39:00Z</dcterms:created>
  <dcterms:modified xsi:type="dcterms:W3CDTF">2020-01-04T12:39:00Z</dcterms:modified>
</cp:coreProperties>
</file>