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BA4367" w14:textId="77777777" w:rsidR="00C23319" w:rsidRDefault="00000000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Student Personal Learning Goals – AZ High School Math aligned with ACT Math assessment</w:t>
      </w:r>
    </w:p>
    <w:p w14:paraId="13B8B17E" w14:textId="77777777" w:rsidR="00C23319" w:rsidRDefault="00C23319">
      <w:pPr>
        <w:rPr>
          <w:rFonts w:ascii="Comic Sans MS" w:eastAsia="Comic Sans MS" w:hAnsi="Comic Sans MS" w:cs="Comic Sans MS"/>
          <w:b/>
          <w:sz w:val="13"/>
          <w:szCs w:val="13"/>
        </w:rPr>
      </w:pPr>
    </w:p>
    <w:p w14:paraId="2F7DF7E8" w14:textId="77777777" w:rsidR="00C23319" w:rsidRDefault="00000000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  <w:r>
        <w:rPr>
          <w:rFonts w:ascii="Comic Sans MS" w:eastAsia="Comic Sans MS" w:hAnsi="Comic Sans MS" w:cs="Comic Sans MS"/>
          <w:b/>
        </w:rPr>
        <w:t xml:space="preserve"> </w:t>
      </w:r>
      <w:r>
        <w:rPr>
          <w:rFonts w:ascii="Comic Sans MS" w:eastAsia="Comic Sans MS" w:hAnsi="Comic Sans MS" w:cs="Comic Sans MS"/>
          <w:b/>
          <w:color w:val="0432FF"/>
          <w:sz w:val="32"/>
          <w:szCs w:val="32"/>
        </w:rPr>
        <w:t>Number and Quantity</w:t>
      </w:r>
    </w:p>
    <w:tbl>
      <w:tblPr>
        <w:tblStyle w:val="a"/>
        <w:tblW w:w="138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8"/>
        <w:gridCol w:w="3257"/>
        <w:gridCol w:w="3645"/>
        <w:gridCol w:w="4272"/>
      </w:tblGrid>
      <w:tr w:rsidR="00C23319" w14:paraId="09FEF238" w14:textId="77777777">
        <w:trPr>
          <w:trHeight w:val="476"/>
        </w:trPr>
        <w:tc>
          <w:tcPr>
            <w:tcW w:w="2678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0E9C3D8D" w14:textId="77777777" w:rsidR="00C23319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Emerging (1)</w:t>
            </w:r>
          </w:p>
        </w:tc>
        <w:tc>
          <w:tcPr>
            <w:tcW w:w="3257" w:type="dxa"/>
            <w:tcBorders>
              <w:bottom w:val="single" w:sz="4" w:space="0" w:color="000000"/>
              <w:right w:val="single" w:sz="24" w:space="0" w:color="000000"/>
            </w:tcBorders>
            <w:shd w:val="clear" w:color="auto" w:fill="FBE5D5"/>
            <w:vAlign w:val="center"/>
          </w:tcPr>
          <w:p w14:paraId="1AF1FB87" w14:textId="77777777" w:rsidR="00C23319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Developing (2)</w:t>
            </w:r>
          </w:p>
        </w:tc>
        <w:tc>
          <w:tcPr>
            <w:tcW w:w="3645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504B3173" w14:textId="77777777" w:rsidR="00C23319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Proficient (3)</w:t>
            </w:r>
          </w:p>
        </w:tc>
        <w:tc>
          <w:tcPr>
            <w:tcW w:w="4272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6FB4E696" w14:textId="77777777" w:rsidR="00C23319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Distinguished (4)</w:t>
            </w:r>
          </w:p>
        </w:tc>
      </w:tr>
      <w:tr w:rsidR="00C23319" w14:paraId="32A0293B" w14:textId="77777777">
        <w:trPr>
          <w:trHeight w:val="1061"/>
        </w:trPr>
        <w:tc>
          <w:tcPr>
            <w:tcW w:w="2678" w:type="dxa"/>
            <w:shd w:val="clear" w:color="auto" w:fill="FFFFFF"/>
          </w:tcPr>
          <w:p w14:paraId="149F0D36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3257" w:type="dxa"/>
            <w:tcBorders>
              <w:right w:val="single" w:sz="24" w:space="0" w:color="000000"/>
            </w:tcBorders>
            <w:shd w:val="clear" w:color="auto" w:fill="FFFFFF"/>
            <w:vAlign w:val="center"/>
          </w:tcPr>
          <w:p w14:paraId="34CA934E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All skills in Emerging level of understanding </w:t>
            </w:r>
          </w:p>
        </w:tc>
        <w:tc>
          <w:tcPr>
            <w:tcW w:w="3645" w:type="dxa"/>
            <w:tcBorders>
              <w:left w:val="single" w:sz="24" w:space="0" w:color="000000"/>
            </w:tcBorders>
            <w:shd w:val="clear" w:color="auto" w:fill="FFFFFF"/>
            <w:vAlign w:val="center"/>
          </w:tcPr>
          <w:p w14:paraId="5A81E423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All skills in Developing level of understanding</w:t>
            </w:r>
          </w:p>
        </w:tc>
        <w:tc>
          <w:tcPr>
            <w:tcW w:w="4272" w:type="dxa"/>
            <w:shd w:val="clear" w:color="auto" w:fill="FFFFFF"/>
            <w:vAlign w:val="center"/>
          </w:tcPr>
          <w:p w14:paraId="4419F386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All skills in Developing level of understanding and Proficient level of understanding</w:t>
            </w:r>
          </w:p>
        </w:tc>
      </w:tr>
      <w:tr w:rsidR="00C23319" w14:paraId="6B0DD4ED" w14:textId="77777777">
        <w:trPr>
          <w:trHeight w:val="1673"/>
        </w:trPr>
        <w:tc>
          <w:tcPr>
            <w:tcW w:w="2678" w:type="dxa"/>
          </w:tcPr>
          <w:p w14:paraId="455A9633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apply the order of operations .</w:t>
            </w:r>
          </w:p>
          <w:p w14:paraId="3F40ED3B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57" w:type="dxa"/>
            <w:tcBorders>
              <w:right w:val="single" w:sz="24" w:space="0" w:color="000000"/>
            </w:tcBorders>
          </w:tcPr>
          <w:p w14:paraId="38D9CDF2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I can use simple sequences of operations to determine if a solution is an appropriate representation for the given context (e.g., place value estimation, combining like terms, and changing fractions to common denominators). </w:t>
            </w:r>
          </w:p>
        </w:tc>
        <w:tc>
          <w:tcPr>
            <w:tcW w:w="3645" w:type="dxa"/>
            <w:tcBorders>
              <w:left w:val="single" w:sz="24" w:space="0" w:color="000000"/>
            </w:tcBorders>
          </w:tcPr>
          <w:p w14:paraId="16BE8AC4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estimate, apply, and calculate a sequence of operations using irrational and rational numbers (e.g., negative integers, radicals, exponents, and fractions).</w:t>
            </w:r>
          </w:p>
        </w:tc>
        <w:tc>
          <w:tcPr>
            <w:tcW w:w="4272" w:type="dxa"/>
          </w:tcPr>
          <w:p w14:paraId="26DE507B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I can interpret and solve multipart problems and problems with sophisticated contexts. *May be beyond Algebra 2 standards and may align to Precalculus and Plus standards. </w:t>
            </w:r>
          </w:p>
          <w:p w14:paraId="39C238E7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C23319" w14:paraId="4A155ED0" w14:textId="77777777">
        <w:trPr>
          <w:trHeight w:val="47"/>
        </w:trPr>
        <w:tc>
          <w:tcPr>
            <w:tcW w:w="2678" w:type="dxa"/>
          </w:tcPr>
          <w:p w14:paraId="0CAE6E3A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I can apply context to round up or down as appropriate for a given situation. </w:t>
            </w:r>
          </w:p>
          <w:p w14:paraId="1AC770BA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57" w:type="dxa"/>
            <w:tcBorders>
              <w:right w:val="single" w:sz="24" w:space="0" w:color="000000"/>
            </w:tcBorders>
          </w:tcPr>
          <w:p w14:paraId="703C5840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45" w:type="dxa"/>
            <w:tcBorders>
              <w:left w:val="single" w:sz="24" w:space="0" w:color="000000"/>
            </w:tcBorders>
          </w:tcPr>
          <w:p w14:paraId="5612706E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determine reasonable solutions to routine problems and interpret those problems in context by applying patterns, ratios, and proportions to solve for missing information.</w:t>
            </w:r>
          </w:p>
        </w:tc>
        <w:tc>
          <w:tcPr>
            <w:tcW w:w="4272" w:type="dxa"/>
          </w:tcPr>
          <w:p w14:paraId="1C701C6E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I can apply proportional reasoning to complex, abstract situations . </w:t>
            </w:r>
          </w:p>
          <w:p w14:paraId="13FF7417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C23319" w14:paraId="08E8E901" w14:textId="77777777">
        <w:trPr>
          <w:trHeight w:val="1583"/>
        </w:trPr>
        <w:tc>
          <w:tcPr>
            <w:tcW w:w="2678" w:type="dxa"/>
          </w:tcPr>
          <w:p w14:paraId="30E31DD7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use ratios and conversions.</w:t>
            </w:r>
          </w:p>
        </w:tc>
        <w:tc>
          <w:tcPr>
            <w:tcW w:w="3257" w:type="dxa"/>
            <w:tcBorders>
              <w:right w:val="single" w:sz="24" w:space="0" w:color="000000"/>
            </w:tcBorders>
          </w:tcPr>
          <w:p w14:paraId="13FC9780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45" w:type="dxa"/>
            <w:tcBorders>
              <w:left w:val="single" w:sz="24" w:space="0" w:color="000000"/>
            </w:tcBorders>
          </w:tcPr>
          <w:p w14:paraId="5C4CCD89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work on problems in context after interpreting numerical relationships and their properties from context and using that to express the relationship.</w:t>
            </w:r>
          </w:p>
        </w:tc>
        <w:tc>
          <w:tcPr>
            <w:tcW w:w="4272" w:type="dxa"/>
          </w:tcPr>
          <w:p w14:paraId="0975D7EA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find solutions to complex problems that require multiple steps and operations. I can apply this knowledge to determine an appropriate solution within a context.</w:t>
            </w:r>
          </w:p>
        </w:tc>
      </w:tr>
      <w:tr w:rsidR="00C23319" w14:paraId="48C88FD0" w14:textId="77777777">
        <w:trPr>
          <w:trHeight w:val="89"/>
        </w:trPr>
        <w:tc>
          <w:tcPr>
            <w:tcW w:w="2678" w:type="dxa"/>
          </w:tcPr>
          <w:p w14:paraId="6A3F794B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I can identify equivalent numerical expressions, including those with whole number exponents, radicals, and scientific notation. </w:t>
            </w:r>
          </w:p>
        </w:tc>
        <w:tc>
          <w:tcPr>
            <w:tcW w:w="3257" w:type="dxa"/>
            <w:tcBorders>
              <w:right w:val="single" w:sz="24" w:space="0" w:color="000000"/>
            </w:tcBorders>
          </w:tcPr>
          <w:p w14:paraId="201D195A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45" w:type="dxa"/>
            <w:tcBorders>
              <w:left w:val="single" w:sz="24" w:space="0" w:color="000000"/>
            </w:tcBorders>
          </w:tcPr>
          <w:p w14:paraId="176242C7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4272" w:type="dxa"/>
          </w:tcPr>
          <w:p w14:paraId="2FA87ECC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convert units within a problem and use rational, irrational, and complex number systems and their properties to represent solutions.</w:t>
            </w:r>
          </w:p>
          <w:p w14:paraId="6E151BEB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work with abstract calculations while adjusting parameters in order to perform those calculations.</w:t>
            </w:r>
          </w:p>
          <w:p w14:paraId="3ADCEEF9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C23319" w14:paraId="5B4F4DAF" w14:textId="77777777">
        <w:trPr>
          <w:trHeight w:val="1520"/>
        </w:trPr>
        <w:tc>
          <w:tcPr>
            <w:tcW w:w="2678" w:type="dxa"/>
          </w:tcPr>
          <w:p w14:paraId="5141F1BB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lastRenderedPageBreak/>
              <w:t xml:space="preserve">I can design, set up, and solve a proportion (including unit conversions) to determine a solution. </w:t>
            </w:r>
          </w:p>
        </w:tc>
        <w:tc>
          <w:tcPr>
            <w:tcW w:w="3257" w:type="dxa"/>
            <w:tcBorders>
              <w:right w:val="single" w:sz="24" w:space="0" w:color="000000"/>
            </w:tcBorders>
          </w:tcPr>
          <w:p w14:paraId="69E38499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45" w:type="dxa"/>
            <w:tcBorders>
              <w:left w:val="single" w:sz="24" w:space="0" w:color="000000"/>
            </w:tcBorders>
          </w:tcPr>
          <w:p w14:paraId="5862D07A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14:paraId="61E4AB90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4272" w:type="dxa"/>
          </w:tcPr>
          <w:p w14:paraId="1C96ABF3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I can work with values that involve radicals, rational exponents, scientific notation, unit conversions, absolute value, and extended ratios. </w:t>
            </w:r>
          </w:p>
        </w:tc>
      </w:tr>
      <w:tr w:rsidR="00C23319" w14:paraId="4CCA0089" w14:textId="77777777">
        <w:trPr>
          <w:trHeight w:val="2015"/>
        </w:trPr>
        <w:tc>
          <w:tcPr>
            <w:tcW w:w="2678" w:type="dxa"/>
          </w:tcPr>
          <w:p w14:paraId="0C642C90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57" w:type="dxa"/>
            <w:tcBorders>
              <w:right w:val="single" w:sz="24" w:space="0" w:color="000000"/>
            </w:tcBorders>
          </w:tcPr>
          <w:p w14:paraId="7A0E38B2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45" w:type="dxa"/>
            <w:tcBorders>
              <w:left w:val="single" w:sz="24" w:space="0" w:color="000000"/>
            </w:tcBorders>
          </w:tcPr>
          <w:p w14:paraId="0EA20133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4272" w:type="dxa"/>
          </w:tcPr>
          <w:p w14:paraId="7814B0A7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I can flexibly interpret varied numerical relationship, notation. And key characteristics to apply them to sequences of calculations with problems that have rich context or high levels of abstraction. </w:t>
            </w:r>
          </w:p>
        </w:tc>
      </w:tr>
      <w:tr w:rsidR="00C23319" w14:paraId="3F7127F3" w14:textId="77777777">
        <w:trPr>
          <w:trHeight w:val="773"/>
        </w:trPr>
        <w:tc>
          <w:tcPr>
            <w:tcW w:w="2678" w:type="dxa"/>
          </w:tcPr>
          <w:p w14:paraId="7C8369FF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57" w:type="dxa"/>
            <w:tcBorders>
              <w:right w:val="single" w:sz="24" w:space="0" w:color="000000"/>
            </w:tcBorders>
          </w:tcPr>
          <w:p w14:paraId="588660DC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45" w:type="dxa"/>
            <w:tcBorders>
              <w:left w:val="single" w:sz="24" w:space="0" w:color="000000"/>
            </w:tcBorders>
          </w:tcPr>
          <w:p w14:paraId="363EB01D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4272" w:type="dxa"/>
          </w:tcPr>
          <w:p w14:paraId="1DF71A5C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extend my work to topics such as vector operations and matrices.</w:t>
            </w:r>
          </w:p>
          <w:p w14:paraId="2BBAFC63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</w:tbl>
    <w:p w14:paraId="731661C7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3CB1FA97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12E750E5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4F171318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43445882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3004566F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3174A6AF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632B508D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0FBE2E48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0E0239B4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066C750D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09D33237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063A2E31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010AC8D9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15C7E568" w14:textId="77777777" w:rsidR="00C23319" w:rsidRDefault="00000000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0432FF"/>
          <w:sz w:val="32"/>
          <w:szCs w:val="32"/>
        </w:rPr>
        <w:t>Algebra</w:t>
      </w:r>
    </w:p>
    <w:tbl>
      <w:tblPr>
        <w:tblStyle w:val="a0"/>
        <w:tblW w:w="139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5"/>
        <w:gridCol w:w="3291"/>
        <w:gridCol w:w="3679"/>
        <w:gridCol w:w="4315"/>
      </w:tblGrid>
      <w:tr w:rsidR="00C23319" w14:paraId="4A3E7EF1" w14:textId="77777777">
        <w:trPr>
          <w:trHeight w:val="475"/>
        </w:trPr>
        <w:tc>
          <w:tcPr>
            <w:tcW w:w="2705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30B87F94" w14:textId="77777777" w:rsidR="00C23319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Emerging (1)</w:t>
            </w:r>
          </w:p>
        </w:tc>
        <w:tc>
          <w:tcPr>
            <w:tcW w:w="3291" w:type="dxa"/>
            <w:tcBorders>
              <w:bottom w:val="single" w:sz="4" w:space="0" w:color="000000"/>
              <w:right w:val="single" w:sz="24" w:space="0" w:color="000000"/>
            </w:tcBorders>
            <w:shd w:val="clear" w:color="auto" w:fill="FBE5D5"/>
            <w:vAlign w:val="center"/>
          </w:tcPr>
          <w:p w14:paraId="310329F8" w14:textId="77777777" w:rsidR="00C23319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Developing (2)</w:t>
            </w:r>
          </w:p>
        </w:tc>
        <w:tc>
          <w:tcPr>
            <w:tcW w:w="367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616DDF14" w14:textId="77777777" w:rsidR="00C23319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Proficient (3)</w:t>
            </w:r>
          </w:p>
        </w:tc>
        <w:tc>
          <w:tcPr>
            <w:tcW w:w="4315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4F13EB80" w14:textId="77777777" w:rsidR="00C23319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Distinguished (4)</w:t>
            </w:r>
          </w:p>
        </w:tc>
      </w:tr>
      <w:tr w:rsidR="00C23319" w14:paraId="56FBD813" w14:textId="77777777">
        <w:trPr>
          <w:trHeight w:val="1052"/>
        </w:trPr>
        <w:tc>
          <w:tcPr>
            <w:tcW w:w="2705" w:type="dxa"/>
            <w:shd w:val="clear" w:color="auto" w:fill="FFFFFF"/>
          </w:tcPr>
          <w:p w14:paraId="5A98BD8A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  <w:shd w:val="clear" w:color="auto" w:fill="FFFFFF"/>
            <w:vAlign w:val="center"/>
          </w:tcPr>
          <w:p w14:paraId="30AC36BE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All skills in Emerging level of understanding </w:t>
            </w:r>
          </w:p>
        </w:tc>
        <w:tc>
          <w:tcPr>
            <w:tcW w:w="3679" w:type="dxa"/>
            <w:tcBorders>
              <w:left w:val="single" w:sz="24" w:space="0" w:color="000000"/>
            </w:tcBorders>
            <w:shd w:val="clear" w:color="auto" w:fill="FFFFFF"/>
            <w:vAlign w:val="center"/>
          </w:tcPr>
          <w:p w14:paraId="59BCE82B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All skills in Developing level of understanding</w:t>
            </w:r>
          </w:p>
        </w:tc>
        <w:tc>
          <w:tcPr>
            <w:tcW w:w="4315" w:type="dxa"/>
            <w:shd w:val="clear" w:color="auto" w:fill="FFFFFF"/>
            <w:vAlign w:val="center"/>
          </w:tcPr>
          <w:p w14:paraId="3F23AEF6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All skills in Developing level of understanding and Proficient level of understanding</w:t>
            </w:r>
          </w:p>
        </w:tc>
      </w:tr>
      <w:tr w:rsidR="00C23319" w14:paraId="3ED596DD" w14:textId="77777777">
        <w:trPr>
          <w:trHeight w:val="1671"/>
        </w:trPr>
        <w:tc>
          <w:tcPr>
            <w:tcW w:w="2705" w:type="dxa"/>
          </w:tcPr>
          <w:p w14:paraId="169D4066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solve a sequence of operations to find a solution to a contextual problem and determine an appropriate solution.</w:t>
            </w:r>
          </w:p>
          <w:p w14:paraId="29BC4752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3708EC75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identify a linear inequality in one variable that models a function.</w:t>
            </w: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6C640BE8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interpret the structure of an expression.</w:t>
            </w:r>
          </w:p>
        </w:tc>
        <w:tc>
          <w:tcPr>
            <w:tcW w:w="4315" w:type="dxa"/>
          </w:tcPr>
          <w:p w14:paraId="5529C774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create a linear equation from a context involving profit and loss.</w:t>
            </w:r>
          </w:p>
        </w:tc>
      </w:tr>
      <w:tr w:rsidR="00C23319" w14:paraId="4673A78B" w14:textId="77777777">
        <w:trPr>
          <w:trHeight w:val="46"/>
        </w:trPr>
        <w:tc>
          <w:tcPr>
            <w:tcW w:w="2705" w:type="dxa"/>
          </w:tcPr>
          <w:p w14:paraId="23098171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identify equivalent expressions using exponent properties.</w:t>
            </w: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3EB787C5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21E0617E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solve inequalities in one variable.</w:t>
            </w:r>
          </w:p>
        </w:tc>
        <w:tc>
          <w:tcPr>
            <w:tcW w:w="4315" w:type="dxa"/>
          </w:tcPr>
          <w:p w14:paraId="3808D8D8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perform operations involving scientific notation, polynomial expressions, and rational expressions.</w:t>
            </w:r>
          </w:p>
        </w:tc>
      </w:tr>
      <w:tr w:rsidR="00C23319" w14:paraId="59E59E16" w14:textId="77777777">
        <w:trPr>
          <w:trHeight w:val="1581"/>
        </w:trPr>
        <w:tc>
          <w:tcPr>
            <w:tcW w:w="2705" w:type="dxa"/>
          </w:tcPr>
          <w:p w14:paraId="5DEF4780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I can use substitution with whole numbers to evaluate a variety of expressions, including quadratic. </w:t>
            </w: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3F96E8B2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1B69BD6C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solve a literal equation for a specific variable.</w:t>
            </w:r>
          </w:p>
        </w:tc>
        <w:tc>
          <w:tcPr>
            <w:tcW w:w="4315" w:type="dxa"/>
          </w:tcPr>
          <w:p w14:paraId="42949A06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extend my knowledge of equivalent expressions to both rational and absolute value expressions.</w:t>
            </w:r>
          </w:p>
        </w:tc>
      </w:tr>
      <w:tr w:rsidR="00C23319" w14:paraId="4FE1EA85" w14:textId="77777777">
        <w:trPr>
          <w:trHeight w:val="880"/>
        </w:trPr>
        <w:tc>
          <w:tcPr>
            <w:tcW w:w="2705" w:type="dxa"/>
          </w:tcPr>
          <w:p w14:paraId="58EE9DE3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solve linear equations in one variable with integer coefficients, including those utilizing the distributive property.</w:t>
            </w: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552BFCE2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139147C4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solve a quadratic equation in a variety of ways.</w:t>
            </w:r>
          </w:p>
        </w:tc>
        <w:tc>
          <w:tcPr>
            <w:tcW w:w="4315" w:type="dxa"/>
          </w:tcPr>
          <w:p w14:paraId="477ADFA0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I can add rational expressions with unlike denominators and determine if a rational expression is undefined at a particular value of x. </w:t>
            </w:r>
          </w:p>
        </w:tc>
      </w:tr>
      <w:tr w:rsidR="00C23319" w14:paraId="4E747233" w14:textId="77777777">
        <w:trPr>
          <w:trHeight w:val="988"/>
        </w:trPr>
        <w:tc>
          <w:tcPr>
            <w:tcW w:w="2705" w:type="dxa"/>
          </w:tcPr>
          <w:p w14:paraId="28EED1A6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6CEDA545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73EA2B58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use the zeros of a quadratic to identify the corresponding graph.</w:t>
            </w:r>
          </w:p>
        </w:tc>
        <w:tc>
          <w:tcPr>
            <w:tcW w:w="4315" w:type="dxa"/>
          </w:tcPr>
          <w:p w14:paraId="798DC2BB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factor a quadratic equation and then use the solutions to complete  additional parts of the problem.</w:t>
            </w:r>
          </w:p>
        </w:tc>
      </w:tr>
      <w:tr w:rsidR="00C23319" w14:paraId="746E842D" w14:textId="77777777">
        <w:trPr>
          <w:trHeight w:val="997"/>
        </w:trPr>
        <w:tc>
          <w:tcPr>
            <w:tcW w:w="2705" w:type="dxa"/>
          </w:tcPr>
          <w:p w14:paraId="644DE884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1BDDEF90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2C3C3876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explain the steps in solving any equation and justify their solution method.</w:t>
            </w:r>
          </w:p>
        </w:tc>
        <w:tc>
          <w:tcPr>
            <w:tcW w:w="4315" w:type="dxa"/>
          </w:tcPr>
          <w:p w14:paraId="1D4ED5D8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I can identify the equation of a quadratic relation given the vertex and x-intercept. </w:t>
            </w:r>
          </w:p>
        </w:tc>
      </w:tr>
      <w:tr w:rsidR="00C23319" w14:paraId="62623399" w14:textId="77777777">
        <w:trPr>
          <w:trHeight w:val="772"/>
        </w:trPr>
        <w:tc>
          <w:tcPr>
            <w:tcW w:w="2705" w:type="dxa"/>
          </w:tcPr>
          <w:p w14:paraId="4ED1A1D7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5B3A99BC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722898F6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evaluate absolute value expressions given an integer value.</w:t>
            </w:r>
          </w:p>
        </w:tc>
        <w:tc>
          <w:tcPr>
            <w:tcW w:w="4315" w:type="dxa"/>
          </w:tcPr>
          <w:p w14:paraId="1A810324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identify the relationship between the zeros and factors of higher order polynomials.</w:t>
            </w:r>
          </w:p>
        </w:tc>
      </w:tr>
      <w:tr w:rsidR="00C23319" w14:paraId="218ACA4E" w14:textId="77777777">
        <w:trPr>
          <w:trHeight w:val="772"/>
        </w:trPr>
        <w:tc>
          <w:tcPr>
            <w:tcW w:w="2705" w:type="dxa"/>
          </w:tcPr>
          <w:p w14:paraId="6C626546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15D40F77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03620467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determine if an equation or system of equations has no real solutions.</w:t>
            </w:r>
          </w:p>
        </w:tc>
        <w:tc>
          <w:tcPr>
            <w:tcW w:w="4315" w:type="dxa"/>
          </w:tcPr>
          <w:p w14:paraId="624F916C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have a deep understanding of proportional relationships and can use that understanding to solve problems using ratios.</w:t>
            </w:r>
          </w:p>
        </w:tc>
      </w:tr>
      <w:tr w:rsidR="00C23319" w14:paraId="38410956" w14:textId="77777777">
        <w:trPr>
          <w:trHeight w:val="772"/>
        </w:trPr>
        <w:tc>
          <w:tcPr>
            <w:tcW w:w="2705" w:type="dxa"/>
          </w:tcPr>
          <w:p w14:paraId="647FE5A8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199A3746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4C4738B8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identify the slope of a line from an equation.</w:t>
            </w:r>
          </w:p>
        </w:tc>
        <w:tc>
          <w:tcPr>
            <w:tcW w:w="4315" w:type="dxa"/>
          </w:tcPr>
          <w:p w14:paraId="6357BED6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use a system of equations to solve problems with geometric shapes in the coordinate plane.</w:t>
            </w:r>
          </w:p>
        </w:tc>
      </w:tr>
      <w:tr w:rsidR="00C23319" w14:paraId="51CBE149" w14:textId="77777777">
        <w:trPr>
          <w:trHeight w:val="772"/>
        </w:trPr>
        <w:tc>
          <w:tcPr>
            <w:tcW w:w="2705" w:type="dxa"/>
          </w:tcPr>
          <w:p w14:paraId="320FE9CE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27895B34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5B7CABC9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I can identify the graphs corresponding to equations and inequalities in two variables. </w:t>
            </w:r>
          </w:p>
        </w:tc>
        <w:tc>
          <w:tcPr>
            <w:tcW w:w="4315" w:type="dxa"/>
          </w:tcPr>
          <w:p w14:paraId="58D72C50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solve problems with conic sections that include identifying equations and key features.</w:t>
            </w:r>
          </w:p>
        </w:tc>
      </w:tr>
      <w:tr w:rsidR="00C23319" w14:paraId="12A406E6" w14:textId="77777777">
        <w:trPr>
          <w:trHeight w:val="772"/>
        </w:trPr>
        <w:tc>
          <w:tcPr>
            <w:tcW w:w="2705" w:type="dxa"/>
          </w:tcPr>
          <w:p w14:paraId="158EA0C3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1BBA1A41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4D8DF90B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solve a system of equations, including those with a context.</w:t>
            </w:r>
          </w:p>
        </w:tc>
        <w:tc>
          <w:tcPr>
            <w:tcW w:w="4315" w:type="dxa"/>
          </w:tcPr>
          <w:p w14:paraId="5A97F522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C23319" w14:paraId="2318D1C4" w14:textId="77777777">
        <w:trPr>
          <w:trHeight w:val="772"/>
        </w:trPr>
        <w:tc>
          <w:tcPr>
            <w:tcW w:w="2705" w:type="dxa"/>
          </w:tcPr>
          <w:p w14:paraId="39A96E76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33FF7498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6A28A8E2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determine if a situation has constraints and if solutions are nonviable.</w:t>
            </w:r>
          </w:p>
        </w:tc>
        <w:tc>
          <w:tcPr>
            <w:tcW w:w="4315" w:type="dxa"/>
          </w:tcPr>
          <w:p w14:paraId="34E3D2C0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</w:tbl>
    <w:p w14:paraId="0A3400A8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0809E635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7ED12311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383B3CA3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5391FDA0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22BBB6BF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165E8C24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4432F0E2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714FE398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20DB21BA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11A99871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3249DF8C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5711D60D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624D828B" w14:textId="77777777" w:rsidR="00C23319" w:rsidRDefault="00C23319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</w:p>
    <w:p w14:paraId="5295F5D2" w14:textId="77777777" w:rsidR="00C23319" w:rsidRDefault="00000000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0432FF"/>
          <w:sz w:val="32"/>
          <w:szCs w:val="32"/>
        </w:rPr>
        <w:t>Functions</w:t>
      </w:r>
    </w:p>
    <w:tbl>
      <w:tblPr>
        <w:tblStyle w:val="a1"/>
        <w:tblW w:w="139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5"/>
        <w:gridCol w:w="3291"/>
        <w:gridCol w:w="3679"/>
        <w:gridCol w:w="4315"/>
      </w:tblGrid>
      <w:tr w:rsidR="00C23319" w14:paraId="111E3FC9" w14:textId="77777777">
        <w:trPr>
          <w:trHeight w:val="475"/>
        </w:trPr>
        <w:tc>
          <w:tcPr>
            <w:tcW w:w="2705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5E0465A2" w14:textId="77777777" w:rsidR="00C23319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Emerging (1)</w:t>
            </w:r>
          </w:p>
        </w:tc>
        <w:tc>
          <w:tcPr>
            <w:tcW w:w="3291" w:type="dxa"/>
            <w:tcBorders>
              <w:bottom w:val="single" w:sz="4" w:space="0" w:color="000000"/>
              <w:right w:val="single" w:sz="24" w:space="0" w:color="000000"/>
            </w:tcBorders>
            <w:shd w:val="clear" w:color="auto" w:fill="FBE5D5"/>
            <w:vAlign w:val="center"/>
          </w:tcPr>
          <w:p w14:paraId="69BBEAB7" w14:textId="77777777" w:rsidR="00C23319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Developing (2)</w:t>
            </w:r>
          </w:p>
        </w:tc>
        <w:tc>
          <w:tcPr>
            <w:tcW w:w="367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692859C7" w14:textId="77777777" w:rsidR="00C23319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Proficient (3)</w:t>
            </w:r>
          </w:p>
        </w:tc>
        <w:tc>
          <w:tcPr>
            <w:tcW w:w="4315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4C090554" w14:textId="77777777" w:rsidR="00C23319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Distinguished (4)</w:t>
            </w:r>
          </w:p>
        </w:tc>
      </w:tr>
      <w:tr w:rsidR="00C23319" w14:paraId="04D3CD38" w14:textId="77777777">
        <w:trPr>
          <w:trHeight w:val="854"/>
        </w:trPr>
        <w:tc>
          <w:tcPr>
            <w:tcW w:w="2705" w:type="dxa"/>
            <w:shd w:val="clear" w:color="auto" w:fill="FFFFFF"/>
          </w:tcPr>
          <w:p w14:paraId="5081B472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  <w:shd w:val="clear" w:color="auto" w:fill="FFFFFF"/>
            <w:vAlign w:val="center"/>
          </w:tcPr>
          <w:p w14:paraId="1AF45C9F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All skills in Emerging level of understanding </w:t>
            </w:r>
          </w:p>
        </w:tc>
        <w:tc>
          <w:tcPr>
            <w:tcW w:w="3679" w:type="dxa"/>
            <w:tcBorders>
              <w:left w:val="single" w:sz="24" w:space="0" w:color="000000"/>
            </w:tcBorders>
            <w:shd w:val="clear" w:color="auto" w:fill="FFFFFF"/>
            <w:vAlign w:val="center"/>
          </w:tcPr>
          <w:p w14:paraId="2B92061F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All skills in Developing level of understanding</w:t>
            </w:r>
          </w:p>
        </w:tc>
        <w:tc>
          <w:tcPr>
            <w:tcW w:w="4315" w:type="dxa"/>
            <w:shd w:val="clear" w:color="auto" w:fill="FFFFFF"/>
            <w:vAlign w:val="center"/>
          </w:tcPr>
          <w:p w14:paraId="1C019C3F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All skills in Developing level of understanding and Proficient level of understanding</w:t>
            </w:r>
          </w:p>
        </w:tc>
      </w:tr>
      <w:tr w:rsidR="00C23319" w14:paraId="68BA4AB5" w14:textId="77777777">
        <w:trPr>
          <w:trHeight w:val="1671"/>
        </w:trPr>
        <w:tc>
          <w:tcPr>
            <w:tcW w:w="2705" w:type="dxa"/>
          </w:tcPr>
          <w:p w14:paraId="4C7496E3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interpret and evaluate a function for a given integer input.</w:t>
            </w: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2FCD6F7D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find the next few terms from a sequence in and out of context.</w:t>
            </w: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773ACCE6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represent, interpret, and solve problems in and out of context involving linear functions and systems of linear functions with information coming from context, graphs, and tables.</w:t>
            </w:r>
          </w:p>
        </w:tc>
        <w:tc>
          <w:tcPr>
            <w:tcW w:w="4315" w:type="dxa"/>
          </w:tcPr>
          <w:p w14:paraId="25D38021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I can interpret and solve multipart problems and problems with sophisticated context. </w:t>
            </w:r>
          </w:p>
          <w:p w14:paraId="3DE72D1B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*These problems may be beyond Algebra 2 and may be aligned to Precalculus and Plus standards.</w:t>
            </w:r>
          </w:p>
        </w:tc>
      </w:tr>
      <w:tr w:rsidR="00C23319" w14:paraId="5AEDF09F" w14:textId="77777777">
        <w:trPr>
          <w:trHeight w:val="46"/>
        </w:trPr>
        <w:tc>
          <w:tcPr>
            <w:tcW w:w="2705" w:type="dxa"/>
          </w:tcPr>
          <w:p w14:paraId="4DD10328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identify the key features of a function, (e.g., slope, average rate of change, horizontal or vertical shift, and zeros of a function) from an equation, graph, or table.</w:t>
            </w: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6672E39B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6092957C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use relationships between slopes and intercepts to build linear functions with specific properties (e.g., parallel, and perpendicular lines)&gt;</w:t>
            </w:r>
          </w:p>
        </w:tc>
        <w:tc>
          <w:tcPr>
            <w:tcW w:w="4315" w:type="dxa"/>
          </w:tcPr>
          <w:p w14:paraId="727DB0A0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flexibly interpret varied relationships, notation. Equations, and key characteristics of functions in order to apply them to a sequence of calculations with problems that have a rich context of high levels of abstraction.</w:t>
            </w:r>
          </w:p>
        </w:tc>
      </w:tr>
      <w:tr w:rsidR="00C23319" w14:paraId="74FDCFFD" w14:textId="77777777">
        <w:trPr>
          <w:trHeight w:val="1581"/>
        </w:trPr>
        <w:tc>
          <w:tcPr>
            <w:tcW w:w="2705" w:type="dxa"/>
          </w:tcPr>
          <w:p w14:paraId="7534DF65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086B2B84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12712A2B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understand coordinate quantities and rates  (including slope) and their application to linear and quadratic relationships in context, graphically, and out of context.</w:t>
            </w:r>
          </w:p>
        </w:tc>
        <w:tc>
          <w:tcPr>
            <w:tcW w:w="4315" w:type="dxa"/>
          </w:tcPr>
          <w:p w14:paraId="1A6B647A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I van interpret many functions, describing the nature of the function (including end behavior), its attributes and features, its solutions, and its constraints. </w:t>
            </w:r>
          </w:p>
          <w:p w14:paraId="24FA6048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14:paraId="344C7A55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*The various functions include: linear functions (including unit rate and slope); quadratic functions (including zeros); rational and radical functions with regards to graphs (including asymptotes), expressions and equations; trigonometric functions with regards to relationships and identities; piecewise functions from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lastRenderedPageBreak/>
              <w:t>context and from the coordinate plane, including evaluating; exponential functions with regard to sequences, properties, and logarithms; and conic sections with regard to equations and graphs.</w:t>
            </w:r>
          </w:p>
        </w:tc>
      </w:tr>
      <w:tr w:rsidR="00C23319" w14:paraId="34914839" w14:textId="77777777">
        <w:trPr>
          <w:trHeight w:val="880"/>
        </w:trPr>
        <w:tc>
          <w:tcPr>
            <w:tcW w:w="2705" w:type="dxa"/>
          </w:tcPr>
          <w:p w14:paraId="48211731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38839D6D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2C3B2448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recognize equivalent representations of polynomial functions and their features.</w:t>
            </w:r>
          </w:p>
        </w:tc>
        <w:tc>
          <w:tcPr>
            <w:tcW w:w="4315" w:type="dxa"/>
          </w:tcPr>
          <w:p w14:paraId="73EBB525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interpret sequences and series using equations and expressions involving subscripts.</w:t>
            </w:r>
          </w:p>
        </w:tc>
      </w:tr>
      <w:tr w:rsidR="00C23319" w14:paraId="09BDAA48" w14:textId="77777777">
        <w:trPr>
          <w:trHeight w:val="988"/>
        </w:trPr>
        <w:tc>
          <w:tcPr>
            <w:tcW w:w="2705" w:type="dxa"/>
          </w:tcPr>
          <w:p w14:paraId="448C8F3E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5F6023E0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064D26DD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evaluate functions, interpret, and use function notation, and interpret sequences (recursive and explicit) and series to solve problems.</w:t>
            </w:r>
          </w:p>
        </w:tc>
        <w:tc>
          <w:tcPr>
            <w:tcW w:w="4315" w:type="dxa"/>
          </w:tcPr>
          <w:p w14:paraId="58D8A1A2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describe sequences algebraically, interpreting them from context and applying the interpretation to solve nonroutine problems.</w:t>
            </w:r>
          </w:p>
        </w:tc>
      </w:tr>
      <w:tr w:rsidR="00C23319" w14:paraId="441ED626" w14:textId="77777777">
        <w:trPr>
          <w:trHeight w:val="997"/>
        </w:trPr>
        <w:tc>
          <w:tcPr>
            <w:tcW w:w="2705" w:type="dxa"/>
          </w:tcPr>
          <w:p w14:paraId="4C3A4B3F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7365877A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190B3A20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relate an angle measure to the ratios sine, cosine, and tangent as well as use the inverse function to solve problems.</w:t>
            </w:r>
          </w:p>
        </w:tc>
        <w:tc>
          <w:tcPr>
            <w:tcW w:w="4315" w:type="dxa"/>
          </w:tcPr>
          <w:p w14:paraId="5EC19931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I can build and compose functions of many types and perform operations with those functions. </w:t>
            </w:r>
          </w:p>
        </w:tc>
      </w:tr>
      <w:tr w:rsidR="00C23319" w14:paraId="39E26477" w14:textId="77777777">
        <w:trPr>
          <w:trHeight w:val="772"/>
        </w:trPr>
        <w:tc>
          <w:tcPr>
            <w:tcW w:w="2705" w:type="dxa"/>
          </w:tcPr>
          <w:p w14:paraId="6E0A587A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1DF13702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49D816C7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compare functions (linear, quadratic, and exponential) and their properties represented in different ways.</w:t>
            </w:r>
          </w:p>
        </w:tc>
        <w:tc>
          <w:tcPr>
            <w:tcW w:w="4315" w:type="dxa"/>
          </w:tcPr>
          <w:p w14:paraId="01EE9BFA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perform transformations on functions.</w:t>
            </w:r>
          </w:p>
        </w:tc>
      </w:tr>
    </w:tbl>
    <w:p w14:paraId="3D350E3D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376FFEF2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5E945A03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7C4E0598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5839969F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34543C16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1E91E82B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5E847ABB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1B655238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190FF29B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13DAE9FF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504F8C44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16C4E220" w14:textId="77777777" w:rsidR="00C23319" w:rsidRDefault="00000000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0432FF"/>
          <w:sz w:val="32"/>
          <w:szCs w:val="32"/>
        </w:rPr>
        <w:lastRenderedPageBreak/>
        <w:t>Geometry</w:t>
      </w:r>
    </w:p>
    <w:tbl>
      <w:tblPr>
        <w:tblStyle w:val="a2"/>
        <w:tblW w:w="139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5"/>
        <w:gridCol w:w="3291"/>
        <w:gridCol w:w="3679"/>
        <w:gridCol w:w="4315"/>
      </w:tblGrid>
      <w:tr w:rsidR="00C23319" w14:paraId="58DC0C35" w14:textId="77777777">
        <w:trPr>
          <w:trHeight w:val="475"/>
        </w:trPr>
        <w:tc>
          <w:tcPr>
            <w:tcW w:w="2705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1A239BCD" w14:textId="77777777" w:rsidR="00C23319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Emerging (1)</w:t>
            </w:r>
          </w:p>
        </w:tc>
        <w:tc>
          <w:tcPr>
            <w:tcW w:w="3291" w:type="dxa"/>
            <w:tcBorders>
              <w:bottom w:val="single" w:sz="4" w:space="0" w:color="000000"/>
              <w:right w:val="single" w:sz="24" w:space="0" w:color="000000"/>
            </w:tcBorders>
            <w:shd w:val="clear" w:color="auto" w:fill="FBE5D5"/>
            <w:vAlign w:val="center"/>
          </w:tcPr>
          <w:p w14:paraId="631CC776" w14:textId="77777777" w:rsidR="00C23319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Developing (2)</w:t>
            </w:r>
          </w:p>
        </w:tc>
        <w:tc>
          <w:tcPr>
            <w:tcW w:w="367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621CD85A" w14:textId="77777777" w:rsidR="00C23319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Proficient (3)</w:t>
            </w:r>
          </w:p>
        </w:tc>
        <w:tc>
          <w:tcPr>
            <w:tcW w:w="4315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07A4D069" w14:textId="77777777" w:rsidR="00C23319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Distinguished (4)</w:t>
            </w:r>
          </w:p>
        </w:tc>
      </w:tr>
      <w:tr w:rsidR="00C23319" w14:paraId="50EE477C" w14:textId="77777777">
        <w:trPr>
          <w:trHeight w:val="998"/>
        </w:trPr>
        <w:tc>
          <w:tcPr>
            <w:tcW w:w="2705" w:type="dxa"/>
            <w:shd w:val="clear" w:color="auto" w:fill="FFFFFF"/>
          </w:tcPr>
          <w:p w14:paraId="0CCD32B6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  <w:shd w:val="clear" w:color="auto" w:fill="FFFFFF"/>
            <w:vAlign w:val="center"/>
          </w:tcPr>
          <w:p w14:paraId="371F2159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All skills in Emerging level of understanding </w:t>
            </w:r>
          </w:p>
        </w:tc>
        <w:tc>
          <w:tcPr>
            <w:tcW w:w="3679" w:type="dxa"/>
            <w:tcBorders>
              <w:left w:val="single" w:sz="24" w:space="0" w:color="000000"/>
            </w:tcBorders>
            <w:shd w:val="clear" w:color="auto" w:fill="FFFFFF"/>
            <w:vAlign w:val="center"/>
          </w:tcPr>
          <w:p w14:paraId="404F13C5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All skills in Developing level of understanding</w:t>
            </w:r>
          </w:p>
        </w:tc>
        <w:tc>
          <w:tcPr>
            <w:tcW w:w="4315" w:type="dxa"/>
            <w:shd w:val="clear" w:color="auto" w:fill="FFFFFF"/>
            <w:vAlign w:val="center"/>
          </w:tcPr>
          <w:p w14:paraId="34B64E80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All skills in Developing level of understanding and Proficient level of understanding</w:t>
            </w:r>
          </w:p>
        </w:tc>
      </w:tr>
      <w:tr w:rsidR="00C23319" w14:paraId="4B9D7915" w14:textId="77777777">
        <w:trPr>
          <w:trHeight w:val="1259"/>
        </w:trPr>
        <w:tc>
          <w:tcPr>
            <w:tcW w:w="2705" w:type="dxa"/>
          </w:tcPr>
          <w:p w14:paraId="603948B8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read and interpret various diagrams, figures, and notations.</w:t>
            </w: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10A7B189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0C527D76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apply transformations, including similarity and congruence correspondence within geometric figures.</w:t>
            </w:r>
          </w:p>
        </w:tc>
        <w:tc>
          <w:tcPr>
            <w:tcW w:w="4315" w:type="dxa"/>
          </w:tcPr>
          <w:p w14:paraId="53A3BD2E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interpret and solve multipart problems and problems with sophisticated context.</w:t>
            </w:r>
          </w:p>
        </w:tc>
      </w:tr>
      <w:tr w:rsidR="00C23319" w14:paraId="40B5F08A" w14:textId="77777777">
        <w:trPr>
          <w:trHeight w:val="46"/>
        </w:trPr>
        <w:tc>
          <w:tcPr>
            <w:tcW w:w="2705" w:type="dxa"/>
          </w:tcPr>
          <w:p w14:paraId="733AFFA1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identify parts of congruent figures from a congruence statement and identify coordinates after a simple transformation.</w:t>
            </w: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396DBDFF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421EB8E0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identify transformations (including sequences of transformations) that create images and use theorems.</w:t>
            </w:r>
          </w:p>
        </w:tc>
        <w:tc>
          <w:tcPr>
            <w:tcW w:w="4315" w:type="dxa"/>
          </w:tcPr>
          <w:p w14:paraId="2FA75007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interact with geometric figures (including circles) involving area (including sectors), perimeter, and volume of multipart contextual problems as well as abstract problems.</w:t>
            </w:r>
          </w:p>
        </w:tc>
      </w:tr>
      <w:tr w:rsidR="00C23319" w14:paraId="3034A31B" w14:textId="77777777">
        <w:trPr>
          <w:trHeight w:val="1581"/>
        </w:trPr>
        <w:tc>
          <w:tcPr>
            <w:tcW w:w="2705" w:type="dxa"/>
          </w:tcPr>
          <w:p w14:paraId="1ED9A95D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can use geometric formulas to find area or volume when values are given directly for all needed measures.</w:t>
            </w: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1F43165A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6BBD2BB2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recognize and apply geometric theorems (including congruence and similarity) with regards to triangles, area, volume, density, and right triangle trigonometry in and out of context</w:t>
            </w:r>
          </w:p>
        </w:tc>
        <w:tc>
          <w:tcPr>
            <w:tcW w:w="4315" w:type="dxa"/>
          </w:tcPr>
          <w:p w14:paraId="534243EC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interpret and convert these measures (including degrees and radians) from algebraic relationships and functions in order to use the formulas and find missing dimensions.</w:t>
            </w:r>
          </w:p>
        </w:tc>
      </w:tr>
      <w:tr w:rsidR="00C23319" w14:paraId="382728C4" w14:textId="77777777">
        <w:trPr>
          <w:trHeight w:val="880"/>
        </w:trPr>
        <w:tc>
          <w:tcPr>
            <w:tcW w:w="2705" w:type="dxa"/>
          </w:tcPr>
          <w:p w14:paraId="6E620BA3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 know precise geometric definitions in order to interpret and work with figures.</w:t>
            </w: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42655B55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456DB41B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use the Pythagorean theorem in and out of context to solve for triangle unknowns, along with additional formulas and mathematical relationships</w:t>
            </w:r>
          </w:p>
        </w:tc>
        <w:tc>
          <w:tcPr>
            <w:tcW w:w="4315" w:type="dxa"/>
          </w:tcPr>
          <w:p w14:paraId="1CA33CB0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am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knowledgeable in right triangle</w:t>
            </w:r>
          </w:p>
          <w:p w14:paraId="3D5BED5A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similarity and trigonometric ratios and can apply trigonometry to non-right</w:t>
            </w:r>
          </w:p>
          <w:p w14:paraId="0AAD5F21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triangles, including the law of sines, the law of cosines, and the area of a triangle.</w:t>
            </w:r>
          </w:p>
        </w:tc>
      </w:tr>
      <w:tr w:rsidR="00C23319" w14:paraId="74CEDACC" w14:textId="77777777">
        <w:trPr>
          <w:trHeight w:val="988"/>
        </w:trPr>
        <w:tc>
          <w:tcPr>
            <w:tcW w:w="2705" w:type="dxa"/>
          </w:tcPr>
          <w:p w14:paraId="5153AE62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1255D4E0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01D43EBD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apply a sequence of operations, often including fractional values, proportions, and ratios, after interpreting algebraic and geometric relationships</w:t>
            </w:r>
          </w:p>
        </w:tc>
        <w:tc>
          <w:tcPr>
            <w:tcW w:w="4315" w:type="dxa"/>
          </w:tcPr>
          <w:p w14:paraId="46779653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determine geometric measurements from properties of composite figures and can determine missing values from given properties that are related to the figure.</w:t>
            </w:r>
          </w:p>
        </w:tc>
      </w:tr>
      <w:tr w:rsidR="00C23319" w14:paraId="377382F4" w14:textId="77777777">
        <w:trPr>
          <w:trHeight w:val="997"/>
        </w:trPr>
        <w:tc>
          <w:tcPr>
            <w:tcW w:w="2705" w:type="dxa"/>
          </w:tcPr>
          <w:p w14:paraId="3EACC37D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04D46429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631332E3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identify a coordinate value from context, without visual cues.</w:t>
            </w:r>
          </w:p>
        </w:tc>
        <w:tc>
          <w:tcPr>
            <w:tcW w:w="4315" w:type="dxa"/>
          </w:tcPr>
          <w:p w14:paraId="72941EEE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strategically employ geometric properties and theorems to interpret and understand problems, (e.g., lines, angles, triangles, circles, polygons, etc.).</w:t>
            </w:r>
          </w:p>
        </w:tc>
      </w:tr>
      <w:tr w:rsidR="00C23319" w14:paraId="4E07E682" w14:textId="77777777">
        <w:trPr>
          <w:trHeight w:val="772"/>
        </w:trPr>
        <w:tc>
          <w:tcPr>
            <w:tcW w:w="2705" w:type="dxa"/>
          </w:tcPr>
          <w:p w14:paraId="65739318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1DDEF25D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0D0489D1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use the coordinate plane to solve problems involving midpoint, distance, linear functions, quadrilaterals, and segment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s.</w:t>
            </w:r>
          </w:p>
        </w:tc>
        <w:tc>
          <w:tcPr>
            <w:tcW w:w="4315" w:type="dxa"/>
          </w:tcPr>
          <w:p w14:paraId="0227DAF7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C23319" w14:paraId="10C7E501" w14:textId="77777777">
        <w:trPr>
          <w:trHeight w:val="772"/>
        </w:trPr>
        <w:tc>
          <w:tcPr>
            <w:tcW w:w="2705" w:type="dxa"/>
          </w:tcPr>
          <w:p w14:paraId="2022EC96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76DAFB6C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49EC62A2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use relationships between slopes and intercepts to build linear</w:t>
            </w:r>
          </w:p>
          <w:p w14:paraId="0C90B932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functions with specified properties (e.g., parallel, and perpendicular</w:t>
            </w:r>
          </w:p>
          <w:p w14:paraId="271D6C90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lines).</w:t>
            </w:r>
          </w:p>
        </w:tc>
        <w:tc>
          <w:tcPr>
            <w:tcW w:w="4315" w:type="dxa"/>
          </w:tcPr>
          <w:p w14:paraId="2EDA8909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C23319" w14:paraId="5418057C" w14:textId="77777777">
        <w:trPr>
          <w:trHeight w:val="772"/>
        </w:trPr>
        <w:tc>
          <w:tcPr>
            <w:tcW w:w="2705" w:type="dxa"/>
          </w:tcPr>
          <w:p w14:paraId="5FA91CD2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75C38CBC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69FB1070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interpret and apply angle relationships formed by parallel lines, as well as interpret and apply geometric measurement to simple and composite figures with various</w:t>
            </w:r>
          </w:p>
          <w:p w14:paraId="5FB29A89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unknowns</w:t>
            </w:r>
          </w:p>
        </w:tc>
        <w:tc>
          <w:tcPr>
            <w:tcW w:w="4315" w:type="dxa"/>
          </w:tcPr>
          <w:p w14:paraId="61DF71A7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C23319" w14:paraId="3A1DF06B" w14:textId="77777777">
        <w:trPr>
          <w:trHeight w:val="772"/>
        </w:trPr>
        <w:tc>
          <w:tcPr>
            <w:tcW w:w="2705" w:type="dxa"/>
          </w:tcPr>
          <w:p w14:paraId="38973C84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1CF95EF5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25BCB007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solve geometric measurement problems with given lengths</w:t>
            </w:r>
          </w:p>
        </w:tc>
        <w:tc>
          <w:tcPr>
            <w:tcW w:w="4315" w:type="dxa"/>
          </w:tcPr>
          <w:p w14:paraId="52B9B9E9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C23319" w14:paraId="04455D20" w14:textId="77777777">
        <w:trPr>
          <w:trHeight w:val="772"/>
        </w:trPr>
        <w:tc>
          <w:tcPr>
            <w:tcW w:w="2705" w:type="dxa"/>
          </w:tcPr>
          <w:p w14:paraId="299D0B5E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08C9EE77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45CE127D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interpret geometric symbology and can use it to solve problems.</w:t>
            </w:r>
          </w:p>
        </w:tc>
        <w:tc>
          <w:tcPr>
            <w:tcW w:w="4315" w:type="dxa"/>
          </w:tcPr>
          <w:p w14:paraId="0DA8154A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C23319" w14:paraId="2CCD6C71" w14:textId="77777777">
        <w:trPr>
          <w:trHeight w:val="772"/>
        </w:trPr>
        <w:tc>
          <w:tcPr>
            <w:tcW w:w="2705" w:type="dxa"/>
          </w:tcPr>
          <w:p w14:paraId="741252AA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7DFA2CE1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0198ADF3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use geometric relationships (like vertical angles and the measures of interior angles) to solve</w:t>
            </w:r>
          </w:p>
          <w:p w14:paraId="595600A4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problems in context and on the coordinate grid</w:t>
            </w:r>
          </w:p>
        </w:tc>
        <w:tc>
          <w:tcPr>
            <w:tcW w:w="4315" w:type="dxa"/>
          </w:tcPr>
          <w:p w14:paraId="53638AB7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C23319" w14:paraId="77D620C5" w14:textId="77777777">
        <w:trPr>
          <w:trHeight w:val="772"/>
        </w:trPr>
        <w:tc>
          <w:tcPr>
            <w:tcW w:w="2705" w:type="dxa"/>
          </w:tcPr>
          <w:p w14:paraId="5FC5FC59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496EBF3E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38AB905B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make and analyze geometric constructions with a variety of tools.</w:t>
            </w:r>
          </w:p>
        </w:tc>
        <w:tc>
          <w:tcPr>
            <w:tcW w:w="4315" w:type="dxa"/>
          </w:tcPr>
          <w:p w14:paraId="28CDBCF1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C23319" w14:paraId="1FE773B3" w14:textId="77777777">
        <w:trPr>
          <w:trHeight w:val="772"/>
        </w:trPr>
        <w:tc>
          <w:tcPr>
            <w:tcW w:w="2705" w:type="dxa"/>
          </w:tcPr>
          <w:p w14:paraId="6CB420BF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555930E7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59B5EEF3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construct, interpret, and use relationships within circles and use circle attributes (e.g., angles, segments, chords, etc.) to solve problems or to solve for missing measures.</w:t>
            </w:r>
          </w:p>
        </w:tc>
        <w:tc>
          <w:tcPr>
            <w:tcW w:w="4315" w:type="dxa"/>
          </w:tcPr>
          <w:p w14:paraId="339CC2BC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C23319" w14:paraId="5714C5EE" w14:textId="77777777">
        <w:trPr>
          <w:trHeight w:val="772"/>
        </w:trPr>
        <w:tc>
          <w:tcPr>
            <w:tcW w:w="2705" w:type="dxa"/>
          </w:tcPr>
          <w:p w14:paraId="0D4E65DC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13A65582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6F2B129F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identify and create the equation of a circle given the</w:t>
            </w:r>
          </w:p>
          <w:p w14:paraId="62765904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lastRenderedPageBreak/>
              <w:t>necessary information and should analyze the relationship between</w:t>
            </w:r>
          </w:p>
          <w:p w14:paraId="7141E703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two-dimensional cross-sections and three-dimensional figures.</w:t>
            </w:r>
          </w:p>
        </w:tc>
        <w:tc>
          <w:tcPr>
            <w:tcW w:w="4315" w:type="dxa"/>
          </w:tcPr>
          <w:p w14:paraId="084841E6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</w:tbl>
    <w:p w14:paraId="52FA3033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6317EE37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281A9E15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202F46E6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50BFB308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65440CB3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7EA82436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13822F1F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04566359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012E11D2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5F6E5983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276CE796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17FD2123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64ED05AB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73FF55AC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25869E8C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387D2C76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351F8F46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16C83332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1960B293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2DAF67BA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3D2B187F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39579661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7030E3B2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1E9C296A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67ED83D3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1DE717F6" w14:textId="77777777" w:rsidR="00C23319" w:rsidRDefault="00000000">
      <w:pPr>
        <w:rPr>
          <w:rFonts w:ascii="Comic Sans MS" w:eastAsia="Comic Sans MS" w:hAnsi="Comic Sans MS" w:cs="Comic Sans MS"/>
          <w:b/>
          <w:color w:val="0432FF"/>
          <w:sz w:val="32"/>
          <w:szCs w:val="32"/>
        </w:rPr>
      </w:pPr>
      <w:r>
        <w:rPr>
          <w:rFonts w:ascii="Comic Sans MS" w:eastAsia="Comic Sans MS" w:hAnsi="Comic Sans MS" w:cs="Comic Sans MS"/>
          <w:b/>
          <w:color w:val="0432FF"/>
          <w:sz w:val="32"/>
          <w:szCs w:val="32"/>
        </w:rPr>
        <w:t>Statistics and Probability</w:t>
      </w:r>
    </w:p>
    <w:tbl>
      <w:tblPr>
        <w:tblStyle w:val="a3"/>
        <w:tblW w:w="139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5"/>
        <w:gridCol w:w="3291"/>
        <w:gridCol w:w="3679"/>
        <w:gridCol w:w="4315"/>
      </w:tblGrid>
      <w:tr w:rsidR="00C23319" w14:paraId="366D5D15" w14:textId="77777777">
        <w:trPr>
          <w:trHeight w:val="475"/>
        </w:trPr>
        <w:tc>
          <w:tcPr>
            <w:tcW w:w="2705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458EF7D5" w14:textId="77777777" w:rsidR="00C23319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lastRenderedPageBreak/>
              <w:t>Emerging (1)</w:t>
            </w:r>
          </w:p>
        </w:tc>
        <w:tc>
          <w:tcPr>
            <w:tcW w:w="3291" w:type="dxa"/>
            <w:tcBorders>
              <w:bottom w:val="single" w:sz="4" w:space="0" w:color="000000"/>
              <w:right w:val="single" w:sz="24" w:space="0" w:color="000000"/>
            </w:tcBorders>
            <w:shd w:val="clear" w:color="auto" w:fill="FBE5D5"/>
            <w:vAlign w:val="center"/>
          </w:tcPr>
          <w:p w14:paraId="18C67A73" w14:textId="77777777" w:rsidR="00C23319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Developing (2)</w:t>
            </w:r>
          </w:p>
        </w:tc>
        <w:tc>
          <w:tcPr>
            <w:tcW w:w="367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11545FFA" w14:textId="77777777" w:rsidR="00C23319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Proficient (3)</w:t>
            </w:r>
          </w:p>
        </w:tc>
        <w:tc>
          <w:tcPr>
            <w:tcW w:w="4315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6CF2B742" w14:textId="77777777" w:rsidR="00C23319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Distinguished (4)</w:t>
            </w:r>
          </w:p>
        </w:tc>
      </w:tr>
      <w:tr w:rsidR="00C23319" w14:paraId="0D386095" w14:textId="77777777">
        <w:trPr>
          <w:trHeight w:val="854"/>
        </w:trPr>
        <w:tc>
          <w:tcPr>
            <w:tcW w:w="2705" w:type="dxa"/>
            <w:shd w:val="clear" w:color="auto" w:fill="FFFFFF"/>
          </w:tcPr>
          <w:p w14:paraId="1C98BD15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  <w:shd w:val="clear" w:color="auto" w:fill="FFFFFF"/>
            <w:vAlign w:val="center"/>
          </w:tcPr>
          <w:p w14:paraId="2A9A88ED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All skills in Emerging level of understanding </w:t>
            </w:r>
          </w:p>
        </w:tc>
        <w:tc>
          <w:tcPr>
            <w:tcW w:w="3679" w:type="dxa"/>
            <w:tcBorders>
              <w:left w:val="single" w:sz="24" w:space="0" w:color="000000"/>
            </w:tcBorders>
            <w:shd w:val="clear" w:color="auto" w:fill="FFFFFF"/>
            <w:vAlign w:val="center"/>
          </w:tcPr>
          <w:p w14:paraId="0583ABB7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All skills in Developing level of understanding</w:t>
            </w:r>
          </w:p>
        </w:tc>
        <w:tc>
          <w:tcPr>
            <w:tcW w:w="4315" w:type="dxa"/>
            <w:shd w:val="clear" w:color="auto" w:fill="FFFFFF"/>
            <w:vAlign w:val="center"/>
          </w:tcPr>
          <w:p w14:paraId="275F4720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All skills in Developing level of understanding and Proficient level of understanding</w:t>
            </w:r>
          </w:p>
        </w:tc>
      </w:tr>
      <w:tr w:rsidR="00C23319" w14:paraId="40660F02" w14:textId="77777777">
        <w:trPr>
          <w:trHeight w:val="1671"/>
        </w:trPr>
        <w:tc>
          <w:tcPr>
            <w:tcW w:w="2705" w:type="dxa"/>
          </w:tcPr>
          <w:p w14:paraId="46DDF252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I can d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etermine information from visual stimuli and contextual situations with statistics and probability.</w:t>
            </w: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4BA6047D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3B06FAF0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interpret and solve survey and sample problems in context, applying them to the population.</w:t>
            </w:r>
          </w:p>
        </w:tc>
        <w:tc>
          <w:tcPr>
            <w:tcW w:w="4315" w:type="dxa"/>
          </w:tcPr>
          <w:p w14:paraId="15D5A6A0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interpret and solve multipart problems and problems with sophisticated contexts</w:t>
            </w:r>
          </w:p>
        </w:tc>
      </w:tr>
      <w:tr w:rsidR="00C23319" w14:paraId="31C277BF" w14:textId="77777777">
        <w:trPr>
          <w:trHeight w:val="46"/>
        </w:trPr>
        <w:tc>
          <w:tcPr>
            <w:tcW w:w="2705" w:type="dxa"/>
          </w:tcPr>
          <w:p w14:paraId="265A9320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I can r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ead, interpret, and use various diagrams</w:t>
            </w:r>
          </w:p>
          <w:p w14:paraId="7BCAEC77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(including Venn diagrams)</w:t>
            </w:r>
          </w:p>
          <w:p w14:paraId="32DE9A20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and charts (including</w:t>
            </w:r>
          </w:p>
          <w:p w14:paraId="20CB9212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charts with counts,</w:t>
            </w:r>
          </w:p>
          <w:p w14:paraId="3CAF8B37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frequencies, and percentages)</w:t>
            </w: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357C8C2E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061A9A54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interpret the sample space (including a sample space that is not</w:t>
            </w:r>
          </w:p>
          <w:p w14:paraId="459F4548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obvious) of complex probability problems to answer questions of likelihood</w:t>
            </w:r>
          </w:p>
        </w:tc>
        <w:tc>
          <w:tcPr>
            <w:tcW w:w="4315" w:type="dxa"/>
          </w:tcPr>
          <w:p w14:paraId="0A31C0EA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analyze information in order to determine the best fit (e.g., with linear and nonlinear relationships).</w:t>
            </w:r>
          </w:p>
        </w:tc>
      </w:tr>
      <w:tr w:rsidR="00C23319" w14:paraId="7C1B1E18" w14:textId="77777777">
        <w:trPr>
          <w:trHeight w:val="1581"/>
        </w:trPr>
        <w:tc>
          <w:tcPr>
            <w:tcW w:w="2705" w:type="dxa"/>
          </w:tcPr>
          <w:p w14:paraId="0C78B0B5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I can f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ind the probability of simple and compound events to determine an outcome and determine how many combinations a sample space can create.</w:t>
            </w: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0D1FCCD3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18016F8E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I can i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nterpret problems, with or without diagrams (including histograms), charts, or graphs, using probability and statistics to calculate values in different contexts.</w:t>
            </w:r>
          </w:p>
        </w:tc>
        <w:tc>
          <w:tcPr>
            <w:tcW w:w="4315" w:type="dxa"/>
          </w:tcPr>
          <w:p w14:paraId="0A215735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flexibly interpret probabilities and data in order to apply them to sequences of</w:t>
            </w:r>
          </w:p>
          <w:p w14:paraId="3C1B3DB5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formulas, properties, and calculations with problems that have rich statistical context or high levels of abstraction</w:t>
            </w:r>
          </w:p>
        </w:tc>
      </w:tr>
      <w:tr w:rsidR="00C23319" w14:paraId="42EC8C72" w14:textId="77777777">
        <w:trPr>
          <w:trHeight w:val="880"/>
        </w:trPr>
        <w:tc>
          <w:tcPr>
            <w:tcW w:w="2705" w:type="dxa"/>
          </w:tcPr>
          <w:p w14:paraId="375E7AA7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Calculate statistical</w:t>
            </w:r>
          </w:p>
          <w:p w14:paraId="3E941CC7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measures and apply</w:t>
            </w:r>
          </w:p>
          <w:p w14:paraId="5320DC67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information from a sample</w:t>
            </w:r>
          </w:p>
          <w:p w14:paraId="2EB43AA7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to estimate the proportional population response.</w:t>
            </w: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533AED56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16AFDFD3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interpret and express constraints and relationships and</w:t>
            </w:r>
          </w:p>
          <w:p w14:paraId="742A647C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calculate statistical measures and find data values given the statistical measures.</w:t>
            </w:r>
          </w:p>
        </w:tc>
        <w:tc>
          <w:tcPr>
            <w:tcW w:w="4315" w:type="dxa"/>
          </w:tcPr>
          <w:p w14:paraId="195DEA27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use conditional probability, including permutations and combinations with a given situation.</w:t>
            </w:r>
          </w:p>
        </w:tc>
      </w:tr>
      <w:tr w:rsidR="00C23319" w14:paraId="2F221442" w14:textId="77777777">
        <w:trPr>
          <w:trHeight w:val="988"/>
        </w:trPr>
        <w:tc>
          <w:tcPr>
            <w:tcW w:w="2705" w:type="dxa"/>
          </w:tcPr>
          <w:p w14:paraId="07D4C6B0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08D6F62D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39AEE494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account for the effect of outliers within a data set and analyze information to determine the best fit (e.g., with linear relationships).</w:t>
            </w:r>
          </w:p>
        </w:tc>
        <w:tc>
          <w:tcPr>
            <w:tcW w:w="4315" w:type="dxa"/>
          </w:tcPr>
          <w:p w14:paraId="0583DF81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interpret and use an understanding of events (e.g., compound, mutually exclusive, and independent) and consider them in terms of sets and subsets.</w:t>
            </w:r>
          </w:p>
        </w:tc>
      </w:tr>
      <w:tr w:rsidR="00C23319" w14:paraId="19732015" w14:textId="77777777">
        <w:trPr>
          <w:trHeight w:val="997"/>
        </w:trPr>
        <w:tc>
          <w:tcPr>
            <w:tcW w:w="2705" w:type="dxa"/>
          </w:tcPr>
          <w:p w14:paraId="496FEAE3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6592E82B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4FE1B46E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analyze relationships with respect to residuals and correlation and should be able to interpret a situation to distinguish between</w:t>
            </w:r>
          </w:p>
          <w:p w14:paraId="20D3AEA3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causation and correlation.</w:t>
            </w:r>
          </w:p>
        </w:tc>
        <w:tc>
          <w:tcPr>
            <w:tcW w:w="4315" w:type="dxa"/>
          </w:tcPr>
          <w:p w14:paraId="73DF7269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interpret and infer from data</w:t>
            </w:r>
          </w:p>
          <w:p w14:paraId="5E35261F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the probabilities and measures with data displays in context and can use</w:t>
            </w:r>
          </w:p>
          <w:p w14:paraId="38045665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multiple points of data to model variations of rate of change.</w:t>
            </w:r>
          </w:p>
        </w:tc>
      </w:tr>
      <w:tr w:rsidR="00C23319" w14:paraId="0AD96095" w14:textId="77777777">
        <w:trPr>
          <w:trHeight w:val="772"/>
        </w:trPr>
        <w:tc>
          <w:tcPr>
            <w:tcW w:w="2705" w:type="dxa"/>
          </w:tcPr>
          <w:p w14:paraId="70A292BA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27E3E641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6D0508AD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4315" w:type="dxa"/>
          </w:tcPr>
          <w:p w14:paraId="752AD678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solve problems that require converting units and using decimals and</w:t>
            </w:r>
          </w:p>
          <w:p w14:paraId="0772C2F1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percentages to find statistical measures (including measures of spread</w:t>
            </w:r>
          </w:p>
          <w:p w14:paraId="58AD4914" w14:textId="77777777" w:rsidR="00C233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and center).</w:t>
            </w:r>
          </w:p>
        </w:tc>
      </w:tr>
      <w:tr w:rsidR="00C23319" w14:paraId="5F548515" w14:textId="77777777">
        <w:trPr>
          <w:trHeight w:val="772"/>
        </w:trPr>
        <w:tc>
          <w:tcPr>
            <w:tcW w:w="2705" w:type="dxa"/>
          </w:tcPr>
          <w:p w14:paraId="505ADF36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49320577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1F0880D2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4315" w:type="dxa"/>
          </w:tcPr>
          <w:p w14:paraId="2442C2EB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interpret, explain, find, and use statistical measures</w:t>
            </w:r>
          </w:p>
          <w:p w14:paraId="303C87EA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from graphs, tables, lists, and context for multipart and nonroutine</w:t>
            </w:r>
          </w:p>
          <w:p w14:paraId="1D36EDFB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problems (including weighted averages)</w:t>
            </w:r>
          </w:p>
        </w:tc>
      </w:tr>
      <w:tr w:rsidR="00C23319" w14:paraId="6E61391F" w14:textId="77777777">
        <w:trPr>
          <w:trHeight w:val="772"/>
        </w:trPr>
        <w:tc>
          <w:tcPr>
            <w:tcW w:w="2705" w:type="dxa"/>
          </w:tcPr>
          <w:p w14:paraId="48825ABC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tcBorders>
              <w:right w:val="single" w:sz="24" w:space="0" w:color="000000"/>
            </w:tcBorders>
          </w:tcPr>
          <w:p w14:paraId="4BDFAB8C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single" w:sz="24" w:space="0" w:color="000000"/>
            </w:tcBorders>
          </w:tcPr>
          <w:p w14:paraId="5EC4FE1D" w14:textId="77777777" w:rsidR="00C23319" w:rsidRDefault="00C23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4315" w:type="dxa"/>
          </w:tcPr>
          <w:p w14:paraId="465579B9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 can </w:t>
            </w: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use increasing levels of</w:t>
            </w:r>
          </w:p>
          <w:p w14:paraId="582B8A38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skills to solve problems, and I recognize that using frequency tables</w:t>
            </w:r>
          </w:p>
          <w:p w14:paraId="19626249" w14:textId="77777777" w:rsidR="00C23319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appropriately for probability or statistical measures is important.</w:t>
            </w:r>
          </w:p>
        </w:tc>
      </w:tr>
    </w:tbl>
    <w:p w14:paraId="22D959B8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07539A46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2D522C46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44793FCA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7A90F15C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2588537B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79F74F4D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p w14:paraId="1FAA30F7" w14:textId="77777777" w:rsidR="00C23319" w:rsidRDefault="00C23319">
      <w:pPr>
        <w:rPr>
          <w:rFonts w:ascii="Comic Sans MS" w:eastAsia="Comic Sans MS" w:hAnsi="Comic Sans MS" w:cs="Comic Sans MS"/>
          <w:b/>
        </w:rPr>
      </w:pPr>
    </w:p>
    <w:sectPr w:rsidR="00C23319">
      <w:footerReference w:type="default" r:id="rId6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7C8A7" w14:textId="77777777" w:rsidR="00E64B79" w:rsidRDefault="00E64B79">
      <w:r>
        <w:separator/>
      </w:r>
    </w:p>
  </w:endnote>
  <w:endnote w:type="continuationSeparator" w:id="0">
    <w:p w14:paraId="0B678C8D" w14:textId="77777777" w:rsidR="00E64B79" w:rsidRDefault="00E64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067CF9A-2C05-3548-8521-B78CEBF66582}"/>
    <w:embedBold r:id="rId2" w:fontKey="{138BF8F1-4743-0F41-BCE3-14E0B1F97E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2DCBA4F-62BD-4A4A-B563-6D7BD6AF79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8C763F5-3730-BC4A-BE15-AF46FDA12842}"/>
    <w:embedItalic r:id="rId5" w:fontKey="{4E8189A6-CDA8-754B-9EC5-BF7059AB6A5F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6" w:fontKey="{ED5C3B73-1403-7A49-A7E6-CB98561A8F81}"/>
    <w:embedBold r:id="rId7" w:fontKey="{7901FFCD-B1D1-B141-9FC6-C18B1EB028C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F0F8E8F6-D367-4147-AFE4-2546B18FCFB1}"/>
    <w:embedBold r:id="rId9" w:fontKey="{B4BD1B78-47E4-9243-A3F5-53673A3DA3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E564650D-7BB3-0443-9BF2-59A8D2B7F3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E6D4A" w14:textId="77777777" w:rsidR="00C23319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D74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84404" w14:textId="77777777" w:rsidR="00E64B79" w:rsidRDefault="00E64B79">
      <w:r>
        <w:separator/>
      </w:r>
    </w:p>
  </w:footnote>
  <w:footnote w:type="continuationSeparator" w:id="0">
    <w:p w14:paraId="2223C3C0" w14:textId="77777777" w:rsidR="00E64B79" w:rsidRDefault="00E64B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319"/>
    <w:rsid w:val="000D7439"/>
    <w:rsid w:val="00225876"/>
    <w:rsid w:val="00C23319"/>
    <w:rsid w:val="00E6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8C9889"/>
  <w15:docId w15:val="{4BC9C9E2-B77A-444E-AE5B-93A36843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2212</Words>
  <Characters>12609</Characters>
  <Application>Microsoft Office Word</Application>
  <DocSecurity>0</DocSecurity>
  <Lines>105</Lines>
  <Paragraphs>29</Paragraphs>
  <ScaleCrop>false</ScaleCrop>
  <Company/>
  <LinksUpToDate>false</LinksUpToDate>
  <CharactersWithSpaces>14792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Meyer</cp:lastModifiedBy>
  <cp:revision>2</cp:revision>
  <dcterms:created xsi:type="dcterms:W3CDTF">2025-06-09T22:19:00Z</dcterms:created>
  <dcterms:modified xsi:type="dcterms:W3CDTF">2025-06-09T22:19:00Z</dcterms:modified>
</cp:coreProperties>
</file>