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14" w:rsidRDefault="004B16D2" w:rsidP="004B16D2">
      <w:pPr>
        <w:spacing w:line="240" w:lineRule="auto"/>
        <w:contextualSpacing/>
        <w:jc w:val="center"/>
        <w:rPr>
          <w:rFonts w:ascii="Arial" w:hAnsi="Arial" w:cs="Arial"/>
          <w:b/>
          <w:smallCaps/>
          <w:color w:val="0000CC"/>
          <w:sz w:val="36"/>
          <w:szCs w:val="36"/>
        </w:rPr>
      </w:pPr>
      <w:bookmarkStart w:id="0" w:name="_GoBack"/>
      <w:bookmarkEnd w:id="0"/>
      <w:r w:rsidRPr="004B16D2">
        <w:rPr>
          <w:rFonts w:ascii="Arial" w:hAnsi="Arial" w:cs="Arial"/>
          <w:b/>
          <w:smallCaps/>
          <w:color w:val="0000CC"/>
          <w:sz w:val="36"/>
          <w:szCs w:val="36"/>
        </w:rPr>
        <w:t>Excellence for All</w:t>
      </w:r>
    </w:p>
    <w:p w:rsidR="004B16D2" w:rsidRDefault="004B16D2" w:rsidP="004B16D2">
      <w:pPr>
        <w:spacing w:line="240" w:lineRule="auto"/>
        <w:contextualSpacing/>
        <w:jc w:val="center"/>
        <w:rPr>
          <w:rFonts w:ascii="Comic Sans MS" w:hAnsi="Comic Sans MS" w:cs="Arial"/>
          <w:b/>
          <w:smallCaps/>
          <w:sz w:val="36"/>
          <w:szCs w:val="36"/>
        </w:rPr>
      </w:pPr>
      <w:r w:rsidRPr="004B16D2">
        <w:rPr>
          <w:rFonts w:ascii="Comic Sans MS" w:hAnsi="Comic Sans MS" w:cs="Arial"/>
          <w:b/>
          <w:smallCaps/>
          <w:sz w:val="36"/>
          <w:szCs w:val="36"/>
        </w:rPr>
        <w:t>Framework for Instructional Planning</w:t>
      </w:r>
    </w:p>
    <w:p w:rsidR="004B16D2" w:rsidRDefault="004B16D2" w:rsidP="004B16D2">
      <w:pPr>
        <w:spacing w:line="240" w:lineRule="auto"/>
        <w:contextualSpacing/>
        <w:jc w:val="center"/>
        <w:rPr>
          <w:rFonts w:ascii="Comic Sans MS" w:hAnsi="Comic Sans MS" w:cs="Arial"/>
          <w:b/>
          <w:small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850"/>
      </w:tblGrid>
      <w:tr w:rsidR="004B16D2" w:rsidTr="00142BA0">
        <w:tc>
          <w:tcPr>
            <w:tcW w:w="4765" w:type="dxa"/>
            <w:shd w:val="clear" w:color="auto" w:fill="FFF2CC" w:themeFill="accent4" w:themeFillTint="33"/>
          </w:tcPr>
          <w:p w:rsidR="004B16D2" w:rsidRPr="00142BA0" w:rsidRDefault="004B16D2" w:rsidP="00142BA0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142BA0">
              <w:rPr>
                <w:rFonts w:ascii="Arial" w:hAnsi="Arial" w:cs="Arial"/>
                <w:b/>
                <w:smallCaps/>
                <w:sz w:val="28"/>
                <w:szCs w:val="28"/>
              </w:rPr>
              <w:t>Essential Component</w:t>
            </w:r>
          </w:p>
        </w:tc>
        <w:tc>
          <w:tcPr>
            <w:tcW w:w="5850" w:type="dxa"/>
            <w:shd w:val="clear" w:color="auto" w:fill="FFF2CC" w:themeFill="accent4" w:themeFillTint="33"/>
          </w:tcPr>
          <w:p w:rsidR="004B16D2" w:rsidRPr="00142BA0" w:rsidRDefault="004B16D2" w:rsidP="00142BA0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142BA0">
              <w:rPr>
                <w:rFonts w:ascii="Arial" w:hAnsi="Arial" w:cs="Arial"/>
                <w:b/>
                <w:smallCaps/>
                <w:sz w:val="28"/>
                <w:szCs w:val="28"/>
              </w:rPr>
              <w:t>What it looks like</w:t>
            </w:r>
          </w:p>
        </w:tc>
      </w:tr>
      <w:tr w:rsidR="004B16D2" w:rsidTr="00142BA0">
        <w:tc>
          <w:tcPr>
            <w:tcW w:w="4765" w:type="dxa"/>
            <w:vAlign w:val="center"/>
          </w:tcPr>
          <w:p w:rsidR="004B16D2" w:rsidRPr="004B16D2" w:rsidRDefault="004B16D2" w:rsidP="004B16D2">
            <w:pPr>
              <w:contextualSpacing/>
              <w:rPr>
                <w:rFonts w:ascii="Comic Sans MS" w:hAnsi="Comic Sans MS" w:cs="Arial"/>
                <w:b/>
                <w:smallCap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mallCaps/>
                <w:sz w:val="28"/>
                <w:szCs w:val="28"/>
              </w:rPr>
              <w:t xml:space="preserve">Clear Objective/Vocabulary </w:t>
            </w:r>
            <w:r w:rsidRPr="004B16D2">
              <w:rPr>
                <w:rFonts w:ascii="Comic Sans MS" w:hAnsi="Comic Sans MS" w:cs="Arial"/>
                <w:smallCaps/>
                <w:sz w:val="24"/>
                <w:szCs w:val="24"/>
              </w:rPr>
              <w:t>referenced by teacher/students throughout learning</w:t>
            </w:r>
          </w:p>
        </w:tc>
        <w:tc>
          <w:tcPr>
            <w:tcW w:w="5850" w:type="dxa"/>
          </w:tcPr>
          <w:p w:rsidR="004B16D2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42BA0">
              <w:rPr>
                <w:rFonts w:ascii="Arial" w:hAnsi="Arial" w:cs="Arial"/>
                <w:smallCaps/>
                <w:sz w:val="20"/>
                <w:szCs w:val="20"/>
              </w:rPr>
              <w:t>What do we want our students to know and be able to do?</w:t>
            </w: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P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4B16D2" w:rsidTr="00142BA0">
        <w:tc>
          <w:tcPr>
            <w:tcW w:w="4765" w:type="dxa"/>
            <w:vAlign w:val="center"/>
          </w:tcPr>
          <w:p w:rsidR="004B16D2" w:rsidRPr="004B16D2" w:rsidRDefault="004B16D2" w:rsidP="004B16D2">
            <w:pPr>
              <w:contextualSpacing/>
              <w:rPr>
                <w:rFonts w:ascii="Comic Sans MS" w:hAnsi="Comic Sans MS" w:cs="Arial"/>
                <w:b/>
                <w:smallCaps/>
                <w:sz w:val="28"/>
                <w:szCs w:val="28"/>
              </w:rPr>
            </w:pPr>
            <w:r w:rsidRPr="004B16D2">
              <w:rPr>
                <w:rFonts w:ascii="Comic Sans MS" w:hAnsi="Comic Sans MS" w:cs="Arial"/>
                <w:b/>
                <w:bCs/>
                <w:smallCaps/>
                <w:sz w:val="28"/>
                <w:szCs w:val="28"/>
              </w:rPr>
              <w:t xml:space="preserve">Creating an Environment for Learning </w:t>
            </w:r>
          </w:p>
          <w:p w:rsidR="004B16D2" w:rsidRPr="004B16D2" w:rsidRDefault="004B16D2" w:rsidP="004B16D2">
            <w:pPr>
              <w:contextualSpacing/>
              <w:rPr>
                <w:rFonts w:ascii="Comic Sans MS" w:hAnsi="Comic Sans MS" w:cs="Arial"/>
                <w:smallCaps/>
                <w:sz w:val="24"/>
                <w:szCs w:val="24"/>
              </w:rPr>
            </w:pPr>
            <w:r w:rsidRPr="004B16D2">
              <w:rPr>
                <w:rFonts w:ascii="Comic Sans MS" w:hAnsi="Comic Sans MS" w:cs="Arial"/>
                <w:smallCaps/>
                <w:sz w:val="24"/>
                <w:szCs w:val="24"/>
              </w:rPr>
              <w:t>Provides students with context</w:t>
            </w:r>
          </w:p>
          <w:p w:rsidR="004B16D2" w:rsidRPr="004B16D2" w:rsidRDefault="004B16D2" w:rsidP="004B16D2">
            <w:pPr>
              <w:contextualSpacing/>
              <w:rPr>
                <w:rFonts w:ascii="Comic Sans MS" w:hAnsi="Comic Sans MS" w:cs="Arial"/>
                <w:b/>
                <w:smallCaps/>
                <w:sz w:val="28"/>
                <w:szCs w:val="28"/>
              </w:rPr>
            </w:pPr>
            <w:r w:rsidRPr="004B16D2">
              <w:rPr>
                <w:rFonts w:ascii="Comic Sans MS" w:hAnsi="Comic Sans MS" w:cs="Arial"/>
                <w:smallCaps/>
                <w:sz w:val="24"/>
                <w:szCs w:val="24"/>
              </w:rPr>
              <w:t>Allows teacher to build/check for background knowledge</w:t>
            </w:r>
          </w:p>
        </w:tc>
        <w:tc>
          <w:tcPr>
            <w:tcW w:w="5850" w:type="dxa"/>
          </w:tcPr>
          <w:p w:rsidR="004B16D2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How will we check for readiness and provide a context for learning?</w:t>
            </w: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What will we do for students who already know it?</w:t>
            </w: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P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4B16D2" w:rsidTr="00142BA0">
        <w:tc>
          <w:tcPr>
            <w:tcW w:w="4765" w:type="dxa"/>
            <w:vAlign w:val="center"/>
          </w:tcPr>
          <w:p w:rsidR="004B16D2" w:rsidRPr="004B16D2" w:rsidRDefault="004B16D2" w:rsidP="004B16D2">
            <w:pPr>
              <w:contextualSpacing/>
              <w:rPr>
                <w:rFonts w:ascii="Comic Sans MS" w:hAnsi="Comic Sans MS" w:cs="Arial"/>
                <w:b/>
                <w:smallCap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mallCaps/>
                <w:sz w:val="28"/>
                <w:szCs w:val="28"/>
              </w:rPr>
              <w:t xml:space="preserve">Helping Students Develop </w:t>
            </w:r>
            <w:r w:rsidRPr="004B16D2">
              <w:rPr>
                <w:rFonts w:ascii="Comic Sans MS" w:hAnsi="Comic Sans MS" w:cs="Arial"/>
                <w:b/>
                <w:bCs/>
                <w:smallCaps/>
                <w:sz w:val="28"/>
                <w:szCs w:val="28"/>
              </w:rPr>
              <w:t xml:space="preserve">Understanding </w:t>
            </w:r>
          </w:p>
          <w:p w:rsidR="004B16D2" w:rsidRPr="004B16D2" w:rsidRDefault="004B16D2" w:rsidP="004B16D2">
            <w:pPr>
              <w:contextualSpacing/>
              <w:rPr>
                <w:rFonts w:ascii="Comic Sans MS" w:hAnsi="Comic Sans MS" w:cs="Arial"/>
                <w:smallCaps/>
                <w:sz w:val="24"/>
                <w:szCs w:val="24"/>
              </w:rPr>
            </w:pPr>
            <w:r w:rsidRPr="004B16D2">
              <w:rPr>
                <w:rFonts w:ascii="Comic Sans MS" w:hAnsi="Comic Sans MS" w:cs="Arial"/>
                <w:smallCaps/>
                <w:sz w:val="24"/>
                <w:szCs w:val="24"/>
              </w:rPr>
              <w:t>This is the teaching/learning/discovering phase. Multiple checks for understanding along the way. Modeling, Guided Practice, Independent Practice</w:t>
            </w:r>
          </w:p>
        </w:tc>
        <w:tc>
          <w:tcPr>
            <w:tcW w:w="5850" w:type="dxa"/>
          </w:tcPr>
          <w:p w:rsidR="004B16D2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What will we do to help students understand the content? What will we do to help students develop skills?</w:t>
            </w: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P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4B16D2" w:rsidTr="00142BA0">
        <w:tc>
          <w:tcPr>
            <w:tcW w:w="4765" w:type="dxa"/>
            <w:vAlign w:val="center"/>
          </w:tcPr>
          <w:p w:rsidR="004B16D2" w:rsidRPr="004B16D2" w:rsidRDefault="004B16D2" w:rsidP="004B16D2">
            <w:pPr>
              <w:contextualSpacing/>
              <w:rPr>
                <w:rFonts w:ascii="Comic Sans MS" w:hAnsi="Comic Sans MS" w:cs="Arial"/>
                <w:b/>
                <w:smallCaps/>
                <w:sz w:val="28"/>
                <w:szCs w:val="28"/>
              </w:rPr>
            </w:pPr>
            <w:r w:rsidRPr="004B16D2">
              <w:rPr>
                <w:rFonts w:ascii="Comic Sans MS" w:hAnsi="Comic Sans MS" w:cs="Arial"/>
                <w:b/>
                <w:bCs/>
                <w:smallCaps/>
                <w:sz w:val="28"/>
                <w:szCs w:val="28"/>
              </w:rPr>
              <w:t xml:space="preserve">Helping Students Extend &amp; Apply Knowledge </w:t>
            </w:r>
          </w:p>
          <w:p w:rsidR="004B16D2" w:rsidRPr="004B16D2" w:rsidRDefault="004B16D2" w:rsidP="004B16D2">
            <w:pPr>
              <w:contextualSpacing/>
              <w:rPr>
                <w:rFonts w:ascii="Comic Sans MS" w:hAnsi="Comic Sans MS" w:cs="Arial"/>
                <w:smallCaps/>
                <w:sz w:val="24"/>
                <w:szCs w:val="24"/>
              </w:rPr>
            </w:pPr>
            <w:r w:rsidRPr="004B16D2">
              <w:rPr>
                <w:rFonts w:ascii="Comic Sans MS" w:hAnsi="Comic Sans MS" w:cs="Arial"/>
                <w:smallCaps/>
                <w:sz w:val="24"/>
                <w:szCs w:val="24"/>
              </w:rPr>
              <w:t>Student reflection &amp; doing something with what they learned.</w:t>
            </w:r>
          </w:p>
          <w:p w:rsidR="004B16D2" w:rsidRPr="004B16D2" w:rsidRDefault="004B16D2" w:rsidP="004B16D2">
            <w:pPr>
              <w:contextualSpacing/>
              <w:rPr>
                <w:rFonts w:ascii="Comic Sans MS" w:hAnsi="Comic Sans MS" w:cs="Arial"/>
                <w:b/>
                <w:smallCaps/>
                <w:sz w:val="28"/>
                <w:szCs w:val="28"/>
              </w:rPr>
            </w:pPr>
          </w:p>
        </w:tc>
        <w:tc>
          <w:tcPr>
            <w:tcW w:w="5850" w:type="dxa"/>
          </w:tcPr>
          <w:p w:rsidR="004B16D2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How will we know wh</w:t>
            </w:r>
            <w:r w:rsidRPr="00142BA0">
              <w:rPr>
                <w:rFonts w:ascii="Arial" w:hAnsi="Arial" w:cs="Arial"/>
                <w:smallCaps/>
                <w:sz w:val="20"/>
                <w:szCs w:val="20"/>
              </w:rPr>
              <w:t>en they know it?</w:t>
            </w: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What will we do for students who still don’t know it?</w:t>
            </w: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142BA0" w:rsidRPr="00142BA0" w:rsidRDefault="00142BA0" w:rsidP="00142BA0">
            <w:pPr>
              <w:contextualSpacing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</w:tbl>
    <w:p w:rsidR="004B16D2" w:rsidRPr="004B16D2" w:rsidRDefault="004B16D2" w:rsidP="004B16D2">
      <w:pPr>
        <w:spacing w:line="240" w:lineRule="auto"/>
        <w:contextualSpacing/>
        <w:rPr>
          <w:rFonts w:ascii="Comic Sans MS" w:hAnsi="Comic Sans MS" w:cs="Arial"/>
          <w:b/>
          <w:smallCaps/>
          <w:sz w:val="28"/>
          <w:szCs w:val="28"/>
        </w:rPr>
      </w:pPr>
    </w:p>
    <w:sectPr w:rsidR="004B16D2" w:rsidRPr="004B16D2" w:rsidSect="004B16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D2"/>
    <w:rsid w:val="00142BA0"/>
    <w:rsid w:val="004B16D2"/>
    <w:rsid w:val="009B7ECE"/>
    <w:rsid w:val="00E5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1B4CA-F12A-4AB4-A152-6C52D941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dcterms:created xsi:type="dcterms:W3CDTF">2017-08-21T11:54:00Z</dcterms:created>
  <dcterms:modified xsi:type="dcterms:W3CDTF">2017-08-21T11:54:00Z</dcterms:modified>
</cp:coreProperties>
</file>