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E6F" w14:textId="77777777" w:rsidR="005B5069" w:rsidRPr="005B5069" w:rsidRDefault="005B5069" w:rsidP="005B506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 xml:space="preserve">RBIS Structure: </w:t>
      </w:r>
      <w:r w:rsidRPr="005B5069">
        <w:rPr>
          <w:rFonts w:ascii="Arial" w:hAnsi="Arial" w:cs="Arial"/>
          <w:b/>
          <w:bCs/>
          <w:smallCaps/>
          <w:color w:val="0432FF"/>
          <w:sz w:val="32"/>
          <w:szCs w:val="32"/>
        </w:rPr>
        <w:t>Guided Practice</w:t>
      </w:r>
    </w:p>
    <w:p w14:paraId="0471E0E5" w14:textId="77777777" w:rsid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FCD5921" w14:textId="77777777" w:rsidR="005B5069" w:rsidRPr="005B5069" w:rsidRDefault="005B5069" w:rsidP="005B506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b/>
          <w:sz w:val="28"/>
          <w:szCs w:val="28"/>
        </w:rPr>
        <w:t>Behavior:</w:t>
      </w:r>
      <w:r w:rsidRPr="005B506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B5069">
        <w:rPr>
          <w:rFonts w:ascii="Arial" w:hAnsi="Arial" w:cs="Arial"/>
          <w:sz w:val="28"/>
          <w:szCs w:val="28"/>
        </w:rPr>
        <w:t>Off Task/Non-Participation</w:t>
      </w:r>
    </w:p>
    <w:p w14:paraId="23E119B6" w14:textId="77777777" w:rsidR="005B5069" w:rsidRPr="005B5069" w:rsidRDefault="005B5069" w:rsidP="005B5069">
      <w:pPr>
        <w:widowControl w:val="0"/>
        <w:autoSpaceDE w:val="0"/>
        <w:autoSpaceDN w:val="0"/>
        <w:adjustRightInd w:val="0"/>
        <w:ind w:left="2880" w:hanging="288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b/>
          <w:sz w:val="28"/>
          <w:szCs w:val="28"/>
        </w:rPr>
        <w:t>What:</w:t>
      </w:r>
      <w:r w:rsidRPr="005B506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5B5069">
        <w:rPr>
          <w:rFonts w:ascii="Arial" w:hAnsi="Arial" w:cs="Arial"/>
          <w:sz w:val="28"/>
          <w:szCs w:val="28"/>
        </w:rPr>
        <w:t>Guided practice is a component of effective instruction in which teachers</w:t>
      </w:r>
      <w:r>
        <w:rPr>
          <w:rFonts w:ascii="Arial" w:hAnsi="Arial" w:cs="Arial"/>
          <w:sz w:val="28"/>
          <w:szCs w:val="28"/>
        </w:rPr>
        <w:t xml:space="preserve"> </w:t>
      </w:r>
      <w:r w:rsidRPr="005B5069">
        <w:rPr>
          <w:rFonts w:ascii="Arial" w:hAnsi="Arial" w:cs="Arial"/>
          <w:sz w:val="28"/>
          <w:szCs w:val="28"/>
        </w:rPr>
        <w:t>provide direct practice following initial teaching of new skills.</w:t>
      </w:r>
    </w:p>
    <w:p w14:paraId="0DA422FA" w14:textId="77777777" w:rsidR="005B5069" w:rsidRPr="005B5069" w:rsidRDefault="005B5069" w:rsidP="005B5069">
      <w:pPr>
        <w:widowControl w:val="0"/>
        <w:autoSpaceDE w:val="0"/>
        <w:autoSpaceDN w:val="0"/>
        <w:adjustRightInd w:val="0"/>
        <w:ind w:left="2880" w:hanging="288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b/>
          <w:sz w:val="28"/>
          <w:szCs w:val="28"/>
        </w:rPr>
        <w:t>Who:</w:t>
      </w:r>
      <w:r w:rsidRPr="005B506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5B5069">
        <w:rPr>
          <w:rFonts w:ascii="Arial" w:hAnsi="Arial" w:cs="Arial"/>
          <w:sz w:val="28"/>
          <w:szCs w:val="28"/>
        </w:rPr>
        <w:t>Students at the acquisition level of learning benefit most from teacher</w:t>
      </w:r>
      <w:r>
        <w:rPr>
          <w:rFonts w:ascii="Arial" w:hAnsi="Arial" w:cs="Arial"/>
          <w:sz w:val="28"/>
          <w:szCs w:val="28"/>
        </w:rPr>
        <w:t xml:space="preserve"> </w:t>
      </w:r>
      <w:r w:rsidRPr="005B5069">
        <w:rPr>
          <w:rFonts w:ascii="Arial" w:hAnsi="Arial" w:cs="Arial"/>
          <w:sz w:val="28"/>
          <w:szCs w:val="28"/>
        </w:rPr>
        <w:t>directed</w:t>
      </w:r>
      <w:r>
        <w:rPr>
          <w:rFonts w:ascii="Arial" w:hAnsi="Arial" w:cs="Arial"/>
          <w:sz w:val="28"/>
          <w:szCs w:val="28"/>
        </w:rPr>
        <w:t xml:space="preserve"> </w:t>
      </w:r>
      <w:r w:rsidRPr="005B5069">
        <w:rPr>
          <w:rFonts w:ascii="Arial" w:hAnsi="Arial" w:cs="Arial"/>
          <w:sz w:val="28"/>
          <w:szCs w:val="28"/>
        </w:rPr>
        <w:t>practice activities and guidance to perform new tasks to mastery.</w:t>
      </w:r>
    </w:p>
    <w:p w14:paraId="6CDE8BB6" w14:textId="77777777" w:rsidR="005B5069" w:rsidRP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b/>
          <w:sz w:val="28"/>
          <w:szCs w:val="28"/>
        </w:rPr>
        <w:t xml:space="preserve">Grade Level: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5B5069">
        <w:rPr>
          <w:rFonts w:ascii="Arial" w:hAnsi="Arial" w:cs="Arial"/>
          <w:sz w:val="28"/>
          <w:szCs w:val="28"/>
        </w:rPr>
        <w:t>Pre-K - 12</w:t>
      </w:r>
    </w:p>
    <w:p w14:paraId="30A2BC7B" w14:textId="77777777" w:rsidR="005B5069" w:rsidRP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b/>
          <w:sz w:val="28"/>
          <w:szCs w:val="28"/>
        </w:rPr>
        <w:t>Type of Intervention:</w:t>
      </w:r>
      <w:r w:rsidRPr="005B506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5B5069">
        <w:rPr>
          <w:rFonts w:ascii="Arial" w:hAnsi="Arial" w:cs="Arial"/>
          <w:sz w:val="28"/>
          <w:szCs w:val="28"/>
        </w:rPr>
        <w:t>Instructional</w:t>
      </w:r>
    </w:p>
    <w:p w14:paraId="6E257BCB" w14:textId="77777777" w:rsidR="005B5069" w:rsidRP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b/>
          <w:sz w:val="28"/>
          <w:szCs w:val="28"/>
        </w:rPr>
        <w:t>Delivery Format:</w:t>
      </w:r>
      <w:r w:rsidRPr="005B506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5B5069">
        <w:rPr>
          <w:rFonts w:ascii="Arial" w:hAnsi="Arial" w:cs="Arial"/>
          <w:sz w:val="28"/>
          <w:szCs w:val="28"/>
        </w:rPr>
        <w:t>Individual, small group, whole class</w:t>
      </w:r>
    </w:p>
    <w:p w14:paraId="2F0B1508" w14:textId="77777777" w:rsid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732982A" w14:textId="77777777" w:rsidR="005B5069" w:rsidRP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5B5069">
        <w:rPr>
          <w:rFonts w:ascii="Arial" w:hAnsi="Arial" w:cs="Arial"/>
          <w:b/>
          <w:sz w:val="28"/>
          <w:szCs w:val="28"/>
        </w:rPr>
        <w:t>Introduction</w:t>
      </w:r>
    </w:p>
    <w:p w14:paraId="4B046F4E" w14:textId="77777777" w:rsidR="005B5069" w:rsidRP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Guided practice produces proficiency through active application of the information</w:t>
      </w:r>
    </w:p>
    <w:p w14:paraId="042EDA55" w14:textId="77777777" w:rsidR="005B5069" w:rsidRP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that was taught. Good teachers maximize guided practice during instructional time</w:t>
      </w:r>
    </w:p>
    <w:p w14:paraId="147A9DF0" w14:textId="77777777" w:rsidR="005B5069" w:rsidRP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to make sure that students successfully learn a desired skill. Guided practice is</w:t>
      </w:r>
    </w:p>
    <w:p w14:paraId="3F09B65C" w14:textId="77777777" w:rsidR="005B5069" w:rsidRP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central to effective instruction to prepare students for fluency and maintenance of</w:t>
      </w:r>
    </w:p>
    <w:p w14:paraId="72A5CDC5" w14:textId="77777777" w:rsidR="005B5069" w:rsidRP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independent performance.</w:t>
      </w:r>
    </w:p>
    <w:p w14:paraId="5DD4036A" w14:textId="77777777" w:rsid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2993D54C" w14:textId="77777777" w:rsidR="005B5069" w:rsidRP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5B5069">
        <w:rPr>
          <w:rFonts w:ascii="Arial" w:hAnsi="Arial" w:cs="Arial"/>
          <w:b/>
          <w:sz w:val="28"/>
          <w:szCs w:val="28"/>
        </w:rPr>
        <w:t>Preparation</w:t>
      </w:r>
    </w:p>
    <w:p w14:paraId="276A8BA5" w14:textId="77777777" w:rsidR="005B5069" w:rsidRP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No special preparation is necessary for this intervention.</w:t>
      </w:r>
    </w:p>
    <w:p w14:paraId="3D7BF3E9" w14:textId="77777777" w:rsid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749099C" w14:textId="77777777" w:rsidR="005B5069" w:rsidRP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5B5069">
        <w:rPr>
          <w:rFonts w:ascii="Arial" w:hAnsi="Arial" w:cs="Arial"/>
          <w:b/>
          <w:sz w:val="28"/>
          <w:szCs w:val="28"/>
        </w:rPr>
        <w:t>Steps</w:t>
      </w:r>
    </w:p>
    <w:p w14:paraId="280288F4" w14:textId="77777777" w:rsidR="005B5069" w:rsidRPr="005B5069" w:rsidRDefault="005B5069" w:rsidP="005B506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540" w:hanging="450"/>
        <w:outlineLvl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Start with a guided practice that will result in immediate student success.</w:t>
      </w:r>
      <w:r>
        <w:rPr>
          <w:rFonts w:ascii="Arial" w:hAnsi="Arial" w:cs="Arial"/>
          <w:sz w:val="28"/>
          <w:szCs w:val="28"/>
        </w:rPr>
        <w:t xml:space="preserve"> </w:t>
      </w:r>
      <w:r w:rsidRPr="005B5069">
        <w:rPr>
          <w:rFonts w:ascii="Arial" w:hAnsi="Arial" w:cs="Arial"/>
          <w:sz w:val="28"/>
          <w:szCs w:val="28"/>
        </w:rPr>
        <w:t>Identify the instructional objective for the lesson and what students will be able</w:t>
      </w:r>
      <w:r>
        <w:rPr>
          <w:rFonts w:ascii="Arial" w:hAnsi="Arial" w:cs="Arial"/>
          <w:sz w:val="28"/>
          <w:szCs w:val="28"/>
        </w:rPr>
        <w:t xml:space="preserve"> t</w:t>
      </w:r>
      <w:r w:rsidRPr="005B5069">
        <w:rPr>
          <w:rFonts w:ascii="Arial" w:hAnsi="Arial" w:cs="Arial"/>
          <w:sz w:val="28"/>
          <w:szCs w:val="28"/>
        </w:rPr>
        <w:t>o accomplish after the lesson. Where appropriate, align with district and state</w:t>
      </w:r>
      <w:r>
        <w:rPr>
          <w:rFonts w:ascii="Arial" w:hAnsi="Arial" w:cs="Arial"/>
          <w:sz w:val="28"/>
          <w:szCs w:val="28"/>
        </w:rPr>
        <w:t xml:space="preserve"> </w:t>
      </w:r>
      <w:r w:rsidRPr="005B5069">
        <w:rPr>
          <w:rFonts w:ascii="Arial" w:hAnsi="Arial" w:cs="Arial"/>
          <w:sz w:val="28"/>
          <w:szCs w:val="28"/>
        </w:rPr>
        <w:t>standards of learning. In this example the instructional objective will be to</w:t>
      </w:r>
      <w:r>
        <w:rPr>
          <w:rFonts w:ascii="Arial" w:hAnsi="Arial" w:cs="Arial"/>
          <w:sz w:val="28"/>
          <w:szCs w:val="28"/>
        </w:rPr>
        <w:t xml:space="preserve"> </w:t>
      </w:r>
      <w:r w:rsidRPr="005B5069">
        <w:rPr>
          <w:rFonts w:ascii="Arial" w:hAnsi="Arial" w:cs="Arial"/>
          <w:sz w:val="28"/>
          <w:szCs w:val="28"/>
        </w:rPr>
        <w:t>develop skill in asking permission to leave the seat.</w:t>
      </w:r>
    </w:p>
    <w:p w14:paraId="044CC5F8" w14:textId="77777777" w:rsidR="005B5069" w:rsidRPr="005B5069" w:rsidRDefault="005B5069" w:rsidP="005B506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540" w:hanging="450"/>
        <w:outlineLvl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Provide explicit instruction on the new skill or behavior. State the appropriate</w:t>
      </w:r>
      <w:r>
        <w:rPr>
          <w:rFonts w:ascii="Arial" w:hAnsi="Arial" w:cs="Arial"/>
          <w:sz w:val="28"/>
          <w:szCs w:val="28"/>
        </w:rPr>
        <w:t xml:space="preserve"> </w:t>
      </w:r>
      <w:r w:rsidRPr="005B5069">
        <w:rPr>
          <w:rFonts w:ascii="Arial" w:hAnsi="Arial" w:cs="Arial"/>
          <w:sz w:val="28"/>
          <w:szCs w:val="28"/>
        </w:rPr>
        <w:t>behavior and model how to perform it. Explain the key rule: always get the</w:t>
      </w:r>
      <w:r>
        <w:rPr>
          <w:rFonts w:ascii="Arial" w:hAnsi="Arial" w:cs="Arial"/>
          <w:sz w:val="28"/>
          <w:szCs w:val="28"/>
        </w:rPr>
        <w:t xml:space="preserve"> </w:t>
      </w:r>
      <w:r w:rsidRPr="005B5069">
        <w:rPr>
          <w:rFonts w:ascii="Arial" w:hAnsi="Arial" w:cs="Arial"/>
          <w:sz w:val="28"/>
          <w:szCs w:val="28"/>
        </w:rPr>
        <w:t>teacher’s attention by raising your hand. Demonstrate hand-raising that does</w:t>
      </w:r>
      <w:r>
        <w:rPr>
          <w:rFonts w:ascii="Arial" w:hAnsi="Arial" w:cs="Arial"/>
          <w:sz w:val="28"/>
          <w:szCs w:val="28"/>
        </w:rPr>
        <w:t xml:space="preserve"> </w:t>
      </w:r>
      <w:r w:rsidRPr="005B5069">
        <w:rPr>
          <w:rFonts w:ascii="Arial" w:hAnsi="Arial" w:cs="Arial"/>
          <w:sz w:val="28"/>
          <w:szCs w:val="28"/>
        </w:rPr>
        <w:t>not disturb others but will get the teacher’s attention.</w:t>
      </w:r>
    </w:p>
    <w:p w14:paraId="10537FF5" w14:textId="77777777" w:rsidR="005B5069" w:rsidRPr="005B5069" w:rsidRDefault="005B5069" w:rsidP="005B506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540" w:hanging="450"/>
        <w:outlineLvl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After explicit explanation and/or demonstration of the skill, determine if the</w:t>
      </w:r>
    </w:p>
    <w:p w14:paraId="6E608AB4" w14:textId="77777777" w:rsidR="005B5069" w:rsidRPr="005B5069" w:rsidRDefault="005B5069" w:rsidP="005B5069">
      <w:pPr>
        <w:pStyle w:val="ListParagraph"/>
        <w:widowControl w:val="0"/>
        <w:autoSpaceDE w:val="0"/>
        <w:autoSpaceDN w:val="0"/>
        <w:adjustRightInd w:val="0"/>
        <w:ind w:left="54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student can demonstrate that particular skill. If not, the appropriate intervention</w:t>
      </w:r>
    </w:p>
    <w:p w14:paraId="08B61E25" w14:textId="77777777" w:rsidR="005B5069" w:rsidRPr="005B5069" w:rsidRDefault="005B5069" w:rsidP="005B5069">
      <w:pPr>
        <w:pStyle w:val="ListParagraph"/>
        <w:widowControl w:val="0"/>
        <w:autoSpaceDE w:val="0"/>
        <w:autoSpaceDN w:val="0"/>
        <w:adjustRightInd w:val="0"/>
        <w:ind w:left="54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is to provide further teaching examples of the skill. If the student is unable to</w:t>
      </w:r>
    </w:p>
    <w:p w14:paraId="4DAF2391" w14:textId="77777777" w:rsidR="005B5069" w:rsidRPr="005B5069" w:rsidRDefault="005B5069" w:rsidP="00E85A5E">
      <w:pPr>
        <w:pStyle w:val="ListParagraph"/>
        <w:widowControl w:val="0"/>
        <w:autoSpaceDE w:val="0"/>
        <w:autoSpaceDN w:val="0"/>
        <w:adjustRightInd w:val="0"/>
        <w:ind w:left="54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 xml:space="preserve">demonstrate the skill, reteach. If the student is unwilling, a reinforcement </w:t>
      </w:r>
      <w:r w:rsidR="00E85A5E">
        <w:rPr>
          <w:rFonts w:ascii="Arial" w:hAnsi="Arial" w:cs="Arial"/>
          <w:sz w:val="28"/>
          <w:szCs w:val="28"/>
        </w:rPr>
        <w:t xml:space="preserve">program </w:t>
      </w:r>
      <w:r w:rsidRPr="005B5069">
        <w:rPr>
          <w:rFonts w:ascii="Arial" w:hAnsi="Arial" w:cs="Arial"/>
          <w:sz w:val="28"/>
          <w:szCs w:val="28"/>
        </w:rPr>
        <w:t>may be used to motivate students to participate.</w:t>
      </w:r>
    </w:p>
    <w:p w14:paraId="52F45F5F" w14:textId="77777777" w:rsidR="005B5069" w:rsidRPr="00E85A5E" w:rsidRDefault="005B5069" w:rsidP="00E85A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540" w:hanging="450"/>
        <w:outlineLvl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Provide guided practice that is relevant to instruction. If teaching facts,</w:t>
      </w:r>
      <w:r w:rsidR="00E85A5E">
        <w:rPr>
          <w:rFonts w:ascii="Arial" w:hAnsi="Arial" w:cs="Arial"/>
          <w:sz w:val="28"/>
          <w:szCs w:val="28"/>
        </w:rPr>
        <w:t xml:space="preserve"> </w:t>
      </w:r>
      <w:r w:rsidRPr="00E85A5E">
        <w:rPr>
          <w:rFonts w:ascii="Arial" w:hAnsi="Arial" w:cs="Arial"/>
          <w:sz w:val="28"/>
          <w:szCs w:val="28"/>
        </w:rPr>
        <w:t>concepts, or principles, make sure that practice activities match what has been</w:t>
      </w:r>
      <w:r w:rsidR="00E85A5E">
        <w:rPr>
          <w:rFonts w:ascii="Arial" w:hAnsi="Arial" w:cs="Arial"/>
          <w:sz w:val="28"/>
          <w:szCs w:val="28"/>
        </w:rPr>
        <w:t xml:space="preserve"> </w:t>
      </w:r>
      <w:r w:rsidRPr="00E85A5E">
        <w:rPr>
          <w:rFonts w:ascii="Arial" w:hAnsi="Arial" w:cs="Arial"/>
          <w:sz w:val="28"/>
          <w:szCs w:val="28"/>
        </w:rPr>
        <w:t>taught. To check the student’s ability, ask for a demonstration of hand-raising</w:t>
      </w:r>
      <w:r w:rsidR="00E85A5E">
        <w:rPr>
          <w:rFonts w:ascii="Arial" w:hAnsi="Arial" w:cs="Arial"/>
          <w:sz w:val="28"/>
          <w:szCs w:val="28"/>
        </w:rPr>
        <w:t xml:space="preserve"> </w:t>
      </w:r>
      <w:r w:rsidRPr="00E85A5E">
        <w:rPr>
          <w:rFonts w:ascii="Arial" w:hAnsi="Arial" w:cs="Arial"/>
          <w:sz w:val="28"/>
          <w:szCs w:val="28"/>
        </w:rPr>
        <w:t>under different circumstances such as the need to use the restroom or to</w:t>
      </w:r>
      <w:r w:rsidR="00E85A5E">
        <w:rPr>
          <w:rFonts w:ascii="Arial" w:hAnsi="Arial" w:cs="Arial"/>
          <w:sz w:val="28"/>
          <w:szCs w:val="28"/>
        </w:rPr>
        <w:t xml:space="preserve"> </w:t>
      </w:r>
      <w:r w:rsidRPr="00E85A5E">
        <w:rPr>
          <w:rFonts w:ascii="Arial" w:hAnsi="Arial" w:cs="Arial"/>
          <w:sz w:val="28"/>
          <w:szCs w:val="28"/>
        </w:rPr>
        <w:t>sharpen a pencil.</w:t>
      </w:r>
    </w:p>
    <w:p w14:paraId="03FB965C" w14:textId="77777777" w:rsidR="005B5069" w:rsidRPr="00E85A5E" w:rsidRDefault="005B5069" w:rsidP="00E85A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540" w:hanging="450"/>
        <w:outlineLvl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Give brief and precise instructions for practice, including the performance</w:t>
      </w:r>
      <w:r w:rsidR="00E85A5E">
        <w:rPr>
          <w:rFonts w:ascii="Arial" w:hAnsi="Arial" w:cs="Arial"/>
          <w:sz w:val="28"/>
          <w:szCs w:val="28"/>
        </w:rPr>
        <w:t xml:space="preserve"> </w:t>
      </w:r>
      <w:r w:rsidRPr="00E85A5E">
        <w:rPr>
          <w:rFonts w:ascii="Arial" w:hAnsi="Arial" w:cs="Arial"/>
          <w:sz w:val="28"/>
          <w:szCs w:val="28"/>
        </w:rPr>
        <w:t>qualities desired. (“In the next 10 minutes I want you to sharpen your pencil.</w:t>
      </w:r>
      <w:r w:rsidR="00E85A5E">
        <w:rPr>
          <w:rFonts w:ascii="Arial" w:hAnsi="Arial" w:cs="Arial"/>
          <w:sz w:val="28"/>
          <w:szCs w:val="28"/>
        </w:rPr>
        <w:t xml:space="preserve"> </w:t>
      </w:r>
      <w:r w:rsidRPr="00E85A5E">
        <w:rPr>
          <w:rFonts w:ascii="Arial" w:hAnsi="Arial" w:cs="Arial"/>
          <w:sz w:val="28"/>
          <w:szCs w:val="28"/>
        </w:rPr>
        <w:t xml:space="preserve">What will you </w:t>
      </w:r>
      <w:r w:rsidRPr="00E85A5E">
        <w:rPr>
          <w:rFonts w:ascii="Arial" w:hAnsi="Arial" w:cs="Arial"/>
          <w:sz w:val="28"/>
          <w:szCs w:val="28"/>
        </w:rPr>
        <w:lastRenderedPageBreak/>
        <w:t>do before you leave your seat?”)</w:t>
      </w:r>
    </w:p>
    <w:p w14:paraId="65C3E88A" w14:textId="77777777" w:rsidR="005B5069" w:rsidRPr="00E85A5E" w:rsidRDefault="005B5069" w:rsidP="00E85A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540" w:hanging="450"/>
        <w:outlineLvl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Provide feedback and correction as students work through an activity. Praise</w:t>
      </w:r>
      <w:r w:rsidR="00E85A5E">
        <w:rPr>
          <w:rFonts w:ascii="Arial" w:hAnsi="Arial" w:cs="Arial"/>
          <w:sz w:val="28"/>
          <w:szCs w:val="28"/>
        </w:rPr>
        <w:t xml:space="preserve"> </w:t>
      </w:r>
      <w:r w:rsidRPr="00E85A5E">
        <w:rPr>
          <w:rFonts w:ascii="Arial" w:hAnsi="Arial" w:cs="Arial"/>
          <w:sz w:val="28"/>
          <w:szCs w:val="28"/>
        </w:rPr>
        <w:t>students when they are correct, provide prompts to encourage responses, and</w:t>
      </w:r>
      <w:r w:rsidR="00E85A5E">
        <w:rPr>
          <w:rFonts w:ascii="Arial" w:hAnsi="Arial" w:cs="Arial"/>
          <w:sz w:val="28"/>
          <w:szCs w:val="28"/>
        </w:rPr>
        <w:t xml:space="preserve"> </w:t>
      </w:r>
      <w:r w:rsidRPr="00E85A5E">
        <w:rPr>
          <w:rFonts w:ascii="Arial" w:hAnsi="Arial" w:cs="Arial"/>
          <w:sz w:val="28"/>
          <w:szCs w:val="28"/>
        </w:rPr>
        <w:t>give correction for errors. When the student raises his hand, immediately</w:t>
      </w:r>
      <w:r w:rsidR="00E85A5E">
        <w:rPr>
          <w:rFonts w:ascii="Arial" w:hAnsi="Arial" w:cs="Arial"/>
          <w:sz w:val="28"/>
          <w:szCs w:val="28"/>
        </w:rPr>
        <w:t xml:space="preserve"> </w:t>
      </w:r>
      <w:r w:rsidRPr="00E85A5E">
        <w:rPr>
          <w:rFonts w:ascii="Arial" w:hAnsi="Arial" w:cs="Arial"/>
          <w:sz w:val="28"/>
          <w:szCs w:val="28"/>
        </w:rPr>
        <w:t>respond by granting the request and providing praise for correct</w:t>
      </w:r>
      <w:r w:rsidR="00E85A5E">
        <w:rPr>
          <w:rFonts w:ascii="Arial" w:hAnsi="Arial" w:cs="Arial"/>
          <w:sz w:val="28"/>
          <w:szCs w:val="28"/>
        </w:rPr>
        <w:t xml:space="preserve"> </w:t>
      </w:r>
      <w:r w:rsidRPr="00E85A5E">
        <w:rPr>
          <w:rFonts w:ascii="Arial" w:hAnsi="Arial" w:cs="Arial"/>
          <w:sz w:val="28"/>
          <w:szCs w:val="28"/>
        </w:rPr>
        <w:t>demonstration.</w:t>
      </w:r>
    </w:p>
    <w:p w14:paraId="27BCDAEA" w14:textId="77777777" w:rsidR="005B5069" w:rsidRPr="00E85A5E" w:rsidRDefault="005B5069" w:rsidP="00E85A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540" w:hanging="450"/>
        <w:outlineLvl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Be consistent in delivering instruction. Provide a review of previously learned</w:t>
      </w:r>
      <w:r w:rsidR="00E85A5E">
        <w:rPr>
          <w:rFonts w:ascii="Arial" w:hAnsi="Arial" w:cs="Arial"/>
          <w:sz w:val="28"/>
          <w:szCs w:val="28"/>
        </w:rPr>
        <w:t xml:space="preserve"> </w:t>
      </w:r>
      <w:r w:rsidRPr="00E85A5E">
        <w:rPr>
          <w:rFonts w:ascii="Arial" w:hAnsi="Arial" w:cs="Arial"/>
          <w:sz w:val="28"/>
          <w:szCs w:val="28"/>
        </w:rPr>
        <w:t>skills, present information in a clear and organized manner, provide guided</w:t>
      </w:r>
      <w:r w:rsidR="00E85A5E">
        <w:rPr>
          <w:rFonts w:ascii="Arial" w:hAnsi="Arial" w:cs="Arial"/>
          <w:sz w:val="28"/>
          <w:szCs w:val="28"/>
        </w:rPr>
        <w:t xml:space="preserve"> </w:t>
      </w:r>
      <w:r w:rsidRPr="00E85A5E">
        <w:rPr>
          <w:rFonts w:ascii="Arial" w:hAnsi="Arial" w:cs="Arial"/>
          <w:sz w:val="28"/>
          <w:szCs w:val="28"/>
        </w:rPr>
        <w:t>practice activities and independent practice, and finally, test and review</w:t>
      </w:r>
      <w:r w:rsidR="00E85A5E">
        <w:rPr>
          <w:rFonts w:ascii="Arial" w:hAnsi="Arial" w:cs="Arial"/>
          <w:sz w:val="28"/>
          <w:szCs w:val="28"/>
        </w:rPr>
        <w:t xml:space="preserve"> </w:t>
      </w:r>
      <w:r w:rsidRPr="00E85A5E">
        <w:rPr>
          <w:rFonts w:ascii="Arial" w:hAnsi="Arial" w:cs="Arial"/>
          <w:sz w:val="28"/>
          <w:szCs w:val="28"/>
        </w:rPr>
        <w:t>according to student performance.</w:t>
      </w:r>
    </w:p>
    <w:p w14:paraId="13270240" w14:textId="77777777" w:rsidR="005B5069" w:rsidRPr="00E85A5E" w:rsidRDefault="005B5069" w:rsidP="00E85A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540" w:hanging="450"/>
        <w:outlineLvl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Fine-tune activities by varying the style and content of practice from basic to</w:t>
      </w:r>
      <w:r w:rsidR="00E85A5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5A5E">
        <w:rPr>
          <w:rFonts w:ascii="Arial" w:hAnsi="Arial" w:cs="Arial"/>
          <w:sz w:val="28"/>
          <w:szCs w:val="28"/>
        </w:rPr>
        <w:t>advanced</w:t>
      </w:r>
      <w:proofErr w:type="spellEnd"/>
      <w:r w:rsidRPr="00E85A5E">
        <w:rPr>
          <w:rFonts w:ascii="Arial" w:hAnsi="Arial" w:cs="Arial"/>
          <w:sz w:val="28"/>
          <w:szCs w:val="28"/>
        </w:rPr>
        <w:t xml:space="preserve"> to produce fluency, automaticity, or extended experience to keep</w:t>
      </w:r>
      <w:r w:rsidR="00E85A5E">
        <w:rPr>
          <w:rFonts w:ascii="Arial" w:hAnsi="Arial" w:cs="Arial"/>
          <w:sz w:val="28"/>
          <w:szCs w:val="28"/>
        </w:rPr>
        <w:t xml:space="preserve"> </w:t>
      </w:r>
      <w:r w:rsidRPr="00E85A5E">
        <w:rPr>
          <w:rFonts w:ascii="Arial" w:hAnsi="Arial" w:cs="Arial"/>
          <w:sz w:val="28"/>
          <w:szCs w:val="28"/>
        </w:rPr>
        <w:t>students interested.</w:t>
      </w:r>
    </w:p>
    <w:p w14:paraId="5A8E106A" w14:textId="77777777" w:rsidR="005B5069" w:rsidRPr="00E85A5E" w:rsidRDefault="005B5069" w:rsidP="00E85A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540" w:hanging="450"/>
        <w:outlineLvl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Practice must be motivating and if problem behaviors occur, be sure that the</w:t>
      </w:r>
      <w:r w:rsidR="00E85A5E">
        <w:rPr>
          <w:rFonts w:ascii="Arial" w:hAnsi="Arial" w:cs="Arial"/>
          <w:sz w:val="28"/>
          <w:szCs w:val="28"/>
        </w:rPr>
        <w:t xml:space="preserve"> </w:t>
      </w:r>
      <w:r w:rsidRPr="00E85A5E">
        <w:rPr>
          <w:rFonts w:ascii="Arial" w:hAnsi="Arial" w:cs="Arial"/>
          <w:sz w:val="28"/>
          <w:szCs w:val="28"/>
        </w:rPr>
        <w:t>student’s incentive for engaging in the correct behavior is met with an outcome</w:t>
      </w:r>
    </w:p>
    <w:p w14:paraId="17189112" w14:textId="77777777" w:rsidR="005B5069" w:rsidRPr="00E85A5E" w:rsidRDefault="005B5069" w:rsidP="00E85A5E">
      <w:pPr>
        <w:pStyle w:val="ListParagraph"/>
        <w:widowControl w:val="0"/>
        <w:autoSpaceDE w:val="0"/>
        <w:autoSpaceDN w:val="0"/>
        <w:adjustRightInd w:val="0"/>
        <w:ind w:left="54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that is similar to the function of the problem behavior. If the function of leaving</w:t>
      </w:r>
      <w:r w:rsidR="00E85A5E">
        <w:rPr>
          <w:rFonts w:ascii="Arial" w:hAnsi="Arial" w:cs="Arial"/>
          <w:sz w:val="28"/>
          <w:szCs w:val="28"/>
        </w:rPr>
        <w:t xml:space="preserve"> </w:t>
      </w:r>
      <w:r w:rsidRPr="00E85A5E">
        <w:rPr>
          <w:rFonts w:ascii="Arial" w:hAnsi="Arial" w:cs="Arial"/>
          <w:sz w:val="28"/>
          <w:szCs w:val="28"/>
        </w:rPr>
        <w:t>his seat is to get the teacher’s attention, hand-raising should be able to access</w:t>
      </w:r>
      <w:r w:rsidR="00E85A5E">
        <w:rPr>
          <w:rFonts w:ascii="Arial" w:hAnsi="Arial" w:cs="Arial"/>
          <w:sz w:val="28"/>
          <w:szCs w:val="28"/>
        </w:rPr>
        <w:t xml:space="preserve"> </w:t>
      </w:r>
      <w:r w:rsidRPr="00E85A5E">
        <w:rPr>
          <w:rFonts w:ascii="Arial" w:hAnsi="Arial" w:cs="Arial"/>
          <w:sz w:val="28"/>
          <w:szCs w:val="28"/>
        </w:rPr>
        <w:t>that same outcome.</w:t>
      </w:r>
    </w:p>
    <w:p w14:paraId="24821BDC" w14:textId="77777777" w:rsidR="005B5069" w:rsidRPr="00E85A5E" w:rsidRDefault="005B5069" w:rsidP="00E85A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540" w:hanging="450"/>
        <w:outlineLvl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Monitor guided practice activities to adjust for student needs and varying</w:t>
      </w:r>
      <w:r w:rsidR="00E85A5E">
        <w:rPr>
          <w:rFonts w:ascii="Arial" w:hAnsi="Arial" w:cs="Arial"/>
          <w:sz w:val="28"/>
          <w:szCs w:val="28"/>
        </w:rPr>
        <w:t xml:space="preserve"> </w:t>
      </w:r>
      <w:r w:rsidRPr="00E85A5E">
        <w:rPr>
          <w:rFonts w:ascii="Arial" w:hAnsi="Arial" w:cs="Arial"/>
          <w:sz w:val="28"/>
          <w:szCs w:val="28"/>
        </w:rPr>
        <w:t xml:space="preserve">performance levels. Practice skills that go beyond simple acquisition of </w:t>
      </w:r>
      <w:r w:rsidR="00E85A5E">
        <w:rPr>
          <w:rFonts w:ascii="Arial" w:hAnsi="Arial" w:cs="Arial"/>
          <w:sz w:val="28"/>
          <w:szCs w:val="28"/>
        </w:rPr>
        <w:t xml:space="preserve">hand </w:t>
      </w:r>
      <w:r w:rsidR="00E85A5E" w:rsidRPr="00E85A5E">
        <w:rPr>
          <w:rFonts w:ascii="Arial" w:hAnsi="Arial" w:cs="Arial"/>
          <w:sz w:val="28"/>
          <w:szCs w:val="28"/>
        </w:rPr>
        <w:t>raising</w:t>
      </w:r>
      <w:r w:rsidRPr="00E85A5E">
        <w:rPr>
          <w:rFonts w:ascii="Arial" w:hAnsi="Arial" w:cs="Arial"/>
          <w:sz w:val="28"/>
          <w:szCs w:val="28"/>
        </w:rPr>
        <w:t>;</w:t>
      </w:r>
      <w:r w:rsidR="00E85A5E">
        <w:rPr>
          <w:rFonts w:ascii="Arial" w:hAnsi="Arial" w:cs="Arial"/>
          <w:sz w:val="28"/>
          <w:szCs w:val="28"/>
        </w:rPr>
        <w:t xml:space="preserve"> </w:t>
      </w:r>
      <w:r w:rsidRPr="00E85A5E">
        <w:rPr>
          <w:rFonts w:ascii="Arial" w:hAnsi="Arial" w:cs="Arial"/>
          <w:sz w:val="28"/>
          <w:szCs w:val="28"/>
        </w:rPr>
        <w:t>teach how to know when the teacher will be looking and how to be</w:t>
      </w:r>
      <w:r w:rsidR="00E85A5E">
        <w:rPr>
          <w:rFonts w:ascii="Arial" w:hAnsi="Arial" w:cs="Arial"/>
          <w:sz w:val="28"/>
          <w:szCs w:val="28"/>
        </w:rPr>
        <w:t xml:space="preserve"> </w:t>
      </w:r>
      <w:r w:rsidRPr="00E85A5E">
        <w:rPr>
          <w:rFonts w:ascii="Arial" w:hAnsi="Arial" w:cs="Arial"/>
          <w:sz w:val="28"/>
          <w:szCs w:val="28"/>
        </w:rPr>
        <w:t>patient in waiting for attention.</w:t>
      </w:r>
    </w:p>
    <w:p w14:paraId="2E7382DE" w14:textId="77777777" w:rsidR="000D5C03" w:rsidRPr="00E85A5E" w:rsidRDefault="005B5069" w:rsidP="00E85A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540" w:hanging="450"/>
        <w:outlineLvl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Gradually turn over control to the students so that they may learn to plan and</w:t>
      </w:r>
      <w:r w:rsidR="00E85A5E">
        <w:rPr>
          <w:rFonts w:ascii="Arial" w:hAnsi="Arial" w:cs="Arial"/>
          <w:sz w:val="28"/>
          <w:szCs w:val="28"/>
        </w:rPr>
        <w:t xml:space="preserve"> </w:t>
      </w:r>
      <w:r w:rsidRPr="00E85A5E">
        <w:rPr>
          <w:rFonts w:ascii="Arial" w:hAnsi="Arial" w:cs="Arial"/>
          <w:sz w:val="28"/>
          <w:szCs w:val="28"/>
        </w:rPr>
        <w:t>carry out their own practice and rehearsal of information. The student will</w:t>
      </w:r>
      <w:r w:rsidR="00E85A5E">
        <w:rPr>
          <w:rFonts w:ascii="Arial" w:hAnsi="Arial" w:cs="Arial"/>
          <w:sz w:val="28"/>
          <w:szCs w:val="28"/>
        </w:rPr>
        <w:t xml:space="preserve"> </w:t>
      </w:r>
      <w:r w:rsidRPr="00E85A5E">
        <w:rPr>
          <w:rFonts w:ascii="Arial" w:hAnsi="Arial" w:cs="Arial"/>
          <w:sz w:val="28"/>
          <w:szCs w:val="28"/>
        </w:rPr>
        <w:t>continue to raise his hand without continual praise from the teacher.</w:t>
      </w:r>
    </w:p>
    <w:p w14:paraId="20703E1D" w14:textId="77777777" w:rsidR="005B5069" w:rsidRPr="00E85A5E" w:rsidRDefault="005B5069" w:rsidP="005B5069">
      <w:pPr>
        <w:rPr>
          <w:rFonts w:ascii="Arial" w:hAnsi="Arial" w:cs="Arial"/>
          <w:b/>
          <w:sz w:val="28"/>
          <w:szCs w:val="28"/>
        </w:rPr>
      </w:pPr>
    </w:p>
    <w:p w14:paraId="0D0BB29C" w14:textId="77777777" w:rsidR="005B5069" w:rsidRPr="00E85A5E" w:rsidRDefault="005B5069" w:rsidP="005B506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8"/>
          <w:szCs w:val="28"/>
        </w:rPr>
      </w:pPr>
      <w:r w:rsidRPr="00E85A5E">
        <w:rPr>
          <w:rFonts w:ascii="Arial" w:hAnsi="Arial" w:cs="Arial"/>
          <w:b/>
          <w:sz w:val="28"/>
          <w:szCs w:val="28"/>
        </w:rPr>
        <w:t>Considerations</w:t>
      </w:r>
    </w:p>
    <w:p w14:paraId="14CFB682" w14:textId="77777777" w:rsidR="005B5069" w:rsidRP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Providing individual guided practice can occur during small or large group</w:t>
      </w:r>
    </w:p>
    <w:p w14:paraId="7F9956AA" w14:textId="77777777" w:rsidR="005B5069" w:rsidRP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academic practice activities as well. Good teachers are creative in incorporating</w:t>
      </w:r>
    </w:p>
    <w:p w14:paraId="389EB5DD" w14:textId="77777777" w:rsidR="005B5069" w:rsidRP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individual interests to motivate students to practice information learned. Moving</w:t>
      </w:r>
    </w:p>
    <w:p w14:paraId="3BB3ADBC" w14:textId="77777777" w:rsidR="005B5069" w:rsidRP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beyond worksheets or reading and answering questions through variations in</w:t>
      </w:r>
    </w:p>
    <w:p w14:paraId="771CE5F4" w14:textId="77777777" w:rsidR="005B5069" w:rsidRPr="005B5069" w:rsidRDefault="005B5069" w:rsidP="005B5069">
      <w:pPr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activities can include:</w:t>
      </w:r>
    </w:p>
    <w:p w14:paraId="2AAEA79F" w14:textId="77777777" w:rsidR="005B5069" w:rsidRPr="00E85A5E" w:rsidRDefault="005B5069" w:rsidP="00E85A5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E85A5E">
        <w:rPr>
          <w:rFonts w:ascii="Arial" w:hAnsi="Arial" w:cs="Arial"/>
          <w:sz w:val="28"/>
          <w:szCs w:val="28"/>
        </w:rPr>
        <w:t>Planning peer tutoring opportunities to allow pairs of students to work together,</w:t>
      </w:r>
      <w:r w:rsidR="00E85A5E">
        <w:rPr>
          <w:rFonts w:ascii="Arial" w:hAnsi="Arial" w:cs="Arial"/>
          <w:sz w:val="28"/>
          <w:szCs w:val="28"/>
        </w:rPr>
        <w:t xml:space="preserve"> </w:t>
      </w:r>
      <w:r w:rsidRPr="00E85A5E">
        <w:rPr>
          <w:rFonts w:ascii="Arial" w:hAnsi="Arial" w:cs="Arial"/>
          <w:sz w:val="28"/>
          <w:szCs w:val="28"/>
        </w:rPr>
        <w:t>taking turns as the tutor and tutee.</w:t>
      </w:r>
    </w:p>
    <w:p w14:paraId="09613A7C" w14:textId="77777777" w:rsidR="005B5069" w:rsidRPr="00E85A5E" w:rsidRDefault="005B5069" w:rsidP="00E85A5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  <w:r w:rsidRPr="00E85A5E">
        <w:rPr>
          <w:rFonts w:ascii="Arial" w:hAnsi="Arial" w:cs="Arial"/>
          <w:sz w:val="28"/>
          <w:szCs w:val="28"/>
        </w:rPr>
        <w:t>Asking students to formulate questions, collect and analyze data, and draw</w:t>
      </w:r>
      <w:r w:rsidR="00E85A5E">
        <w:rPr>
          <w:rFonts w:ascii="Arial" w:hAnsi="Arial" w:cs="Arial"/>
          <w:sz w:val="28"/>
          <w:szCs w:val="28"/>
        </w:rPr>
        <w:t xml:space="preserve"> </w:t>
      </w:r>
      <w:r w:rsidRPr="00E85A5E">
        <w:rPr>
          <w:rFonts w:ascii="Arial" w:hAnsi="Arial" w:cs="Arial"/>
          <w:sz w:val="28"/>
          <w:szCs w:val="28"/>
        </w:rPr>
        <w:t>conclusions individually or in small groups.</w:t>
      </w:r>
    </w:p>
    <w:p w14:paraId="720D519A" w14:textId="77777777" w:rsidR="005B5069" w:rsidRPr="00E85A5E" w:rsidRDefault="005B5069" w:rsidP="00E85A5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E85A5E">
        <w:rPr>
          <w:rFonts w:ascii="Arial" w:hAnsi="Arial" w:cs="Arial"/>
          <w:sz w:val="28"/>
          <w:szCs w:val="28"/>
        </w:rPr>
        <w:t>Using simulation activities for students to role play situations with peers.</w:t>
      </w:r>
    </w:p>
    <w:p w14:paraId="040087BF" w14:textId="77777777" w:rsidR="005B5069" w:rsidRPr="00E85A5E" w:rsidRDefault="005B5069" w:rsidP="00E85A5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E85A5E">
        <w:rPr>
          <w:rFonts w:ascii="Arial" w:hAnsi="Arial" w:cs="Arial"/>
          <w:sz w:val="28"/>
          <w:szCs w:val="28"/>
        </w:rPr>
        <w:t>Creating checklists and teaching students to check their work or a partner’s work.</w:t>
      </w:r>
    </w:p>
    <w:p w14:paraId="2364552C" w14:textId="77777777" w:rsidR="005B5069" w:rsidRPr="005B5069" w:rsidRDefault="005B5069" w:rsidP="005B506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Guided practice, central to effective instruction, produces successful learners. As</w:t>
      </w:r>
    </w:p>
    <w:p w14:paraId="5B2447F5" w14:textId="77777777" w:rsidR="005B5069" w:rsidRP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part of instruction delivery, good teachers incorporate guided practice through</w:t>
      </w:r>
    </w:p>
    <w:p w14:paraId="19E96D14" w14:textId="77777777" w:rsidR="005B5069" w:rsidRP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active application of information. When students use information, it is more likely to</w:t>
      </w:r>
    </w:p>
    <w:p w14:paraId="2B0A6166" w14:textId="77777777" w:rsidR="005B5069" w:rsidRP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be acquired and recalled. Teachers also benefit as it provides feedback on</w:t>
      </w:r>
    </w:p>
    <w:p w14:paraId="48474452" w14:textId="77777777" w:rsidR="005B5069" w:rsidRP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instruction presentation. If students are meeting learning objectives, new skills are</w:t>
      </w:r>
    </w:p>
    <w:p w14:paraId="7114D574" w14:textId="77777777" w:rsidR="005B5069" w:rsidRPr="005B5069" w:rsidRDefault="005B5069" w:rsidP="005B506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taught. If students are having difficulty, relevant features are retaught and additional</w:t>
      </w:r>
    </w:p>
    <w:p w14:paraId="0A88B889" w14:textId="7A69220E" w:rsidR="005B5069" w:rsidRPr="005B5069" w:rsidRDefault="005B5069" w:rsidP="00C01A45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5B5069">
        <w:rPr>
          <w:rFonts w:ascii="Arial" w:hAnsi="Arial" w:cs="Arial"/>
          <w:sz w:val="28"/>
          <w:szCs w:val="28"/>
        </w:rPr>
        <w:t>practice opportunities are provided.</w:t>
      </w:r>
    </w:p>
    <w:sectPr w:rsidR="005B5069" w:rsidRPr="005B5069" w:rsidSect="005B50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54B3"/>
    <w:multiLevelType w:val="hybridMultilevel"/>
    <w:tmpl w:val="401A9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45A40"/>
    <w:multiLevelType w:val="hybridMultilevel"/>
    <w:tmpl w:val="21A05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F294C"/>
    <w:multiLevelType w:val="hybridMultilevel"/>
    <w:tmpl w:val="7D3C0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69"/>
    <w:rsid w:val="000D5C03"/>
    <w:rsid w:val="004C6598"/>
    <w:rsid w:val="005B5069"/>
    <w:rsid w:val="0084076B"/>
    <w:rsid w:val="00C01A45"/>
    <w:rsid w:val="00E8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4B0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B5069"/>
  </w:style>
  <w:style w:type="paragraph" w:styleId="ListParagraph">
    <w:name w:val="List Paragraph"/>
    <w:basedOn w:val="Normal"/>
    <w:uiPriority w:val="34"/>
    <w:qFormat/>
    <w:rsid w:val="005B5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8E5C4B-3F96-41DB-80B3-118449B1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dcterms:created xsi:type="dcterms:W3CDTF">2017-03-27T11:47:00Z</dcterms:created>
  <dcterms:modified xsi:type="dcterms:W3CDTF">2017-03-27T11:47:00Z</dcterms:modified>
</cp:coreProperties>
</file>