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18F2" w:rsidRPr="002E01AE" w:rsidRDefault="002E01AE">
      <w:pPr>
        <w:widowControl w:val="0"/>
        <w:spacing w:after="0" w:line="276" w:lineRule="auto"/>
        <w:rPr>
          <w:rFonts w:ascii="Arial" w:eastAsia="Arial" w:hAnsi="Arial" w:cs="Arial"/>
          <w:i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C00000"/>
          <w:sz w:val="28"/>
          <w:szCs w:val="28"/>
        </w:rPr>
        <w:t xml:space="preserve">Step 2: Create Assessment of Mastery: </w:t>
      </w:r>
      <w:r>
        <w:rPr>
          <w:rFonts w:ascii="Arial" w:hAnsi="Arial" w:cs="Arial"/>
          <w:b/>
          <w:i/>
          <w:smallCaps/>
          <w:color w:val="auto"/>
          <w:sz w:val="24"/>
          <w:szCs w:val="24"/>
        </w:rPr>
        <w:t>How will we know when they know it?</w:t>
      </w:r>
    </w:p>
    <w:tbl>
      <w:tblPr>
        <w:tblStyle w:val="a"/>
        <w:tblW w:w="1079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4498"/>
        <w:gridCol w:w="3597"/>
      </w:tblGrid>
      <w:tr w:rsidR="00C718F2">
        <w:tc>
          <w:tcPr>
            <w:tcW w:w="2695" w:type="dxa"/>
            <w:shd w:val="clear" w:color="auto" w:fill="FFF2CC"/>
          </w:tcPr>
          <w:p w:rsidR="00C718F2" w:rsidRDefault="00992732">
            <w:pPr>
              <w:contextualSpacing w:val="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Assessment Item Alignment to Standards Review/Revision Process</w:t>
            </w:r>
          </w:p>
        </w:tc>
        <w:tc>
          <w:tcPr>
            <w:tcW w:w="4498" w:type="dxa"/>
            <w:shd w:val="clear" w:color="auto" w:fill="FFF2CC"/>
          </w:tcPr>
          <w:p w:rsidR="00C718F2" w:rsidRDefault="00992732">
            <w:pPr>
              <w:contextualSpacing w:val="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Item Review Members</w:t>
            </w:r>
          </w:p>
        </w:tc>
        <w:tc>
          <w:tcPr>
            <w:tcW w:w="3597" w:type="dxa"/>
            <w:shd w:val="clear" w:color="auto" w:fill="FFF2CC"/>
          </w:tcPr>
          <w:p w:rsidR="00C718F2" w:rsidRDefault="00992732">
            <w:pPr>
              <w:contextualSpacing w:val="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Grade:         _________</w:t>
            </w:r>
          </w:p>
          <w:p w:rsidR="00C718F2" w:rsidRDefault="00C718F2">
            <w:pPr>
              <w:contextualSpacing w:val="0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</w:p>
          <w:p w:rsidR="00C718F2" w:rsidRDefault="00992732">
            <w:pPr>
              <w:contextualSpacing w:val="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Quarter*:   _________</w:t>
            </w:r>
          </w:p>
          <w:p w:rsidR="00C718F2" w:rsidRDefault="00C718F2">
            <w:pPr>
              <w:contextualSpacing w:val="0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</w:p>
          <w:p w:rsidR="00C718F2" w:rsidRDefault="00992732">
            <w:pPr>
              <w:contextualSpacing w:val="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Unit Test:   _________</w:t>
            </w:r>
          </w:p>
          <w:p w:rsidR="00C718F2" w:rsidRDefault="00C718F2">
            <w:pPr>
              <w:contextualSpacing w:val="0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</w:p>
          <w:p w:rsidR="00C718F2" w:rsidRDefault="00992732">
            <w:pPr>
              <w:contextualSpacing w:val="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Item #:          _________</w:t>
            </w:r>
          </w:p>
          <w:p w:rsidR="00C718F2" w:rsidRDefault="00992732">
            <w:pPr>
              <w:contextualSpacing w:val="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 **If new item, mark ‘new’</w:t>
            </w:r>
          </w:p>
        </w:tc>
      </w:tr>
    </w:tbl>
    <w:p w:rsidR="00C718F2" w:rsidRDefault="00C718F2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79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6205"/>
      </w:tblGrid>
      <w:tr w:rsidR="00C718F2">
        <w:trPr>
          <w:trHeight w:val="1700"/>
        </w:trPr>
        <w:tc>
          <w:tcPr>
            <w:tcW w:w="4585" w:type="dxa"/>
            <w:vAlign w:val="center"/>
          </w:tcPr>
          <w:p w:rsidR="00C718F2" w:rsidRDefault="0020127A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Standard:</w:t>
            </w:r>
          </w:p>
        </w:tc>
        <w:tc>
          <w:tcPr>
            <w:tcW w:w="6205" w:type="dxa"/>
          </w:tcPr>
          <w:p w:rsidR="00C718F2" w:rsidRDefault="00C718F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18F2">
        <w:trPr>
          <w:trHeight w:val="1700"/>
        </w:trPr>
        <w:tc>
          <w:tcPr>
            <w:tcW w:w="4585" w:type="dxa"/>
            <w:vAlign w:val="center"/>
          </w:tcPr>
          <w:p w:rsidR="00C718F2" w:rsidRDefault="0099273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Unwrap standard and performance objective to develop item specifications. </w:t>
            </w:r>
          </w:p>
          <w:p w:rsidR="00C718F2" w:rsidRDefault="0099273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Specify the: </w:t>
            </w:r>
          </w:p>
          <w:p w:rsidR="00C718F2" w:rsidRDefault="00C718F2">
            <w:pPr>
              <w:contextualSpacing w:val="0"/>
              <w:rPr>
                <w:rFonts w:ascii="Arial" w:eastAsia="Arial" w:hAnsi="Arial" w:cs="Arial"/>
                <w:sz w:val="10"/>
                <w:szCs w:val="10"/>
              </w:rPr>
            </w:pPr>
          </w:p>
          <w:p w:rsidR="00C718F2" w:rsidRDefault="00992732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content       rigor       vocabulary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718F2" w:rsidRDefault="00C718F2">
            <w:pPr>
              <w:contextualSpacing w:val="0"/>
              <w:rPr>
                <w:rFonts w:ascii="Arial" w:eastAsia="Arial" w:hAnsi="Arial" w:cs="Arial"/>
                <w:sz w:val="10"/>
                <w:szCs w:val="10"/>
              </w:rPr>
            </w:pPr>
          </w:p>
          <w:p w:rsidR="00C718F2" w:rsidRDefault="00992732">
            <w:pPr>
              <w:contextualSpacing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of the standard? </w:t>
            </w:r>
            <w:r>
              <w:rPr>
                <w:rFonts w:ascii="Arial" w:eastAsia="Arial" w:hAnsi="Arial" w:cs="Arial"/>
                <w:i/>
              </w:rPr>
              <w:t>Explain.</w:t>
            </w:r>
          </w:p>
        </w:tc>
        <w:tc>
          <w:tcPr>
            <w:tcW w:w="6205" w:type="dxa"/>
          </w:tcPr>
          <w:p w:rsidR="00C718F2" w:rsidRDefault="00992732">
            <w:pPr>
              <w:contextualSpacing w:val="0"/>
            </w:pPr>
            <w:r>
              <w:rPr>
                <w:rFonts w:ascii="Arial" w:eastAsia="Arial" w:hAnsi="Arial" w:cs="Arial"/>
                <w:i/>
              </w:rPr>
              <w:t>What is the standard requiring students to know and be able to do?</w:t>
            </w:r>
            <w:r w:rsidR="004F3ADE">
              <w:rPr>
                <w:rFonts w:ascii="Arial" w:eastAsia="Arial" w:hAnsi="Arial" w:cs="Arial"/>
                <w:i/>
              </w:rPr>
              <w:t xml:space="preserve"> (summary from </w:t>
            </w:r>
            <w:r w:rsidR="004F3ADE" w:rsidRPr="004F3ADE">
              <w:rPr>
                <w:rFonts w:ascii="Arial" w:eastAsia="Arial" w:hAnsi="Arial" w:cs="Arial"/>
                <w:i/>
                <w:u w:val="single"/>
              </w:rPr>
              <w:t>unwrapping the</w:t>
            </w:r>
            <w:r w:rsidR="002E01AE" w:rsidRPr="004F3ADE">
              <w:rPr>
                <w:rFonts w:ascii="Arial" w:eastAsia="Arial" w:hAnsi="Arial" w:cs="Arial"/>
                <w:i/>
                <w:u w:val="single"/>
              </w:rPr>
              <w:t xml:space="preserve"> standard</w:t>
            </w:r>
            <w:r w:rsidR="002E01AE">
              <w:rPr>
                <w:rFonts w:ascii="Arial" w:eastAsia="Arial" w:hAnsi="Arial" w:cs="Arial"/>
                <w:i/>
              </w:rPr>
              <w:t>)</w:t>
            </w:r>
          </w:p>
        </w:tc>
      </w:tr>
      <w:tr w:rsidR="00C718F2">
        <w:trPr>
          <w:trHeight w:val="1680"/>
        </w:trPr>
        <w:tc>
          <w:tcPr>
            <w:tcW w:w="4585" w:type="dxa"/>
            <w:vAlign w:val="center"/>
          </w:tcPr>
          <w:p w:rsidR="00C718F2" w:rsidRDefault="0099273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ther</w:t>
            </w:r>
            <w:r w:rsidR="0020127A">
              <w:rPr>
                <w:rFonts w:ascii="Arial" w:eastAsia="Arial" w:hAnsi="Arial" w:cs="Arial"/>
              </w:rPr>
              <w:t xml:space="preserve">e a released 2016 - 2017 high-stakes </w:t>
            </w:r>
            <w:r>
              <w:rPr>
                <w:rFonts w:ascii="Arial" w:eastAsia="Arial" w:hAnsi="Arial" w:cs="Arial"/>
              </w:rPr>
              <w:t>question that aligns with the standard? If yes, place a copy in the box to the right.</w:t>
            </w:r>
          </w:p>
          <w:p w:rsidR="00C718F2" w:rsidRDefault="00C718F2">
            <w:pPr>
              <w:contextualSpacing w:val="0"/>
              <w:rPr>
                <w:rFonts w:ascii="Arial" w:eastAsia="Arial" w:hAnsi="Arial" w:cs="Arial"/>
              </w:rPr>
            </w:pPr>
          </w:p>
          <w:p w:rsidR="00C718F2" w:rsidRDefault="0099273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is the DOK level of the item?</w:t>
            </w:r>
          </w:p>
        </w:tc>
        <w:tc>
          <w:tcPr>
            <w:tcW w:w="6205" w:type="dxa"/>
          </w:tcPr>
          <w:p w:rsidR="00C718F2" w:rsidRDefault="0099273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How will we know students have learned the standard?</w:t>
            </w:r>
          </w:p>
        </w:tc>
      </w:tr>
      <w:tr w:rsidR="00C718F2">
        <w:trPr>
          <w:trHeight w:val="1700"/>
        </w:trPr>
        <w:tc>
          <w:tcPr>
            <w:tcW w:w="4585" w:type="dxa"/>
            <w:vAlign w:val="center"/>
          </w:tcPr>
          <w:p w:rsidR="00C718F2" w:rsidRDefault="0020127A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there currently a local item</w:t>
            </w:r>
            <w:r w:rsidR="00992732">
              <w:rPr>
                <w:rFonts w:ascii="Arial" w:eastAsia="Arial" w:hAnsi="Arial" w:cs="Arial"/>
              </w:rPr>
              <w:t>? If yes, place the item in the box to the right.</w:t>
            </w:r>
          </w:p>
          <w:p w:rsidR="00C718F2" w:rsidRDefault="00C718F2">
            <w:pPr>
              <w:contextualSpacing w:val="0"/>
              <w:rPr>
                <w:rFonts w:ascii="Arial" w:eastAsia="Arial" w:hAnsi="Arial" w:cs="Arial"/>
              </w:rPr>
            </w:pPr>
          </w:p>
          <w:p w:rsidR="00C718F2" w:rsidRDefault="0099273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is the DOK level of the item?</w:t>
            </w:r>
          </w:p>
        </w:tc>
        <w:tc>
          <w:tcPr>
            <w:tcW w:w="6205" w:type="dxa"/>
          </w:tcPr>
          <w:p w:rsidR="00C718F2" w:rsidRDefault="00992732">
            <w:pPr>
              <w:contextualSpacing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How will we know students have learned the standard?</w:t>
            </w:r>
          </w:p>
        </w:tc>
      </w:tr>
      <w:tr w:rsidR="00C718F2">
        <w:trPr>
          <w:trHeight w:val="1580"/>
        </w:trPr>
        <w:tc>
          <w:tcPr>
            <w:tcW w:w="4585" w:type="dxa"/>
            <w:vAlign w:val="center"/>
          </w:tcPr>
          <w:p w:rsidR="00C718F2" w:rsidRDefault="0099273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the cur</w:t>
            </w:r>
            <w:r w:rsidR="0020127A">
              <w:rPr>
                <w:rFonts w:ascii="Arial" w:eastAsia="Arial" w:hAnsi="Arial" w:cs="Arial"/>
              </w:rPr>
              <w:t>rent</w:t>
            </w:r>
            <w:r>
              <w:rPr>
                <w:rFonts w:ascii="Arial" w:eastAsia="Arial" w:hAnsi="Arial" w:cs="Arial"/>
              </w:rPr>
              <w:t xml:space="preserve"> item align </w:t>
            </w:r>
            <w:proofErr w:type="gramStart"/>
            <w:r>
              <w:rPr>
                <w:rFonts w:ascii="Arial" w:eastAsia="Arial" w:hAnsi="Arial" w:cs="Arial"/>
              </w:rPr>
              <w:t>with: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C718F2" w:rsidRDefault="00992732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content       rigor      vocabulary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718F2" w:rsidRDefault="00992732">
            <w:pPr>
              <w:contextualSpacing w:val="0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 xml:space="preserve">of the unpacked standard? </w:t>
            </w:r>
          </w:p>
          <w:p w:rsidR="00C718F2" w:rsidRDefault="0099273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we need an additional item?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Why?</w:t>
            </w:r>
          </w:p>
          <w:p w:rsidR="00C718F2" w:rsidRDefault="0099273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there duplicate items?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Is there a reason?</w:t>
            </w:r>
          </w:p>
        </w:tc>
        <w:tc>
          <w:tcPr>
            <w:tcW w:w="6205" w:type="dxa"/>
          </w:tcPr>
          <w:p w:rsidR="00C718F2" w:rsidRDefault="00992732">
            <w:pPr>
              <w:contextualSpacing w:val="0"/>
            </w:pPr>
            <w:r>
              <w:rPr>
                <w:rFonts w:ascii="Arial" w:eastAsia="Arial" w:hAnsi="Arial" w:cs="Arial"/>
                <w:i/>
              </w:rPr>
              <w:t>What is the standard requiring students to know and be able to do?</w:t>
            </w:r>
          </w:p>
        </w:tc>
      </w:tr>
      <w:tr w:rsidR="00C718F2">
        <w:tc>
          <w:tcPr>
            <w:tcW w:w="4585" w:type="dxa"/>
            <w:vAlign w:val="center"/>
          </w:tcPr>
          <w:p w:rsidR="00C718F2" w:rsidRDefault="0099273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there is no current item or if the current item is not aligned, develop/ revise an assessment item </w:t>
            </w:r>
            <w:r>
              <w:rPr>
                <w:rFonts w:ascii="Arial" w:eastAsia="Arial" w:hAnsi="Arial" w:cs="Arial"/>
                <w:u w:val="single"/>
              </w:rPr>
              <w:t>according to the targeted standard, level of difficulty (DOK) and/or vocabulary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205" w:type="dxa"/>
          </w:tcPr>
          <w:p w:rsidR="00C718F2" w:rsidRDefault="00C718F2">
            <w:pPr>
              <w:contextualSpacing w:val="0"/>
              <w:jc w:val="center"/>
            </w:pPr>
          </w:p>
          <w:p w:rsidR="00C718F2" w:rsidRDefault="00C718F2">
            <w:pPr>
              <w:contextualSpacing w:val="0"/>
              <w:jc w:val="center"/>
            </w:pPr>
          </w:p>
          <w:p w:rsidR="00C718F2" w:rsidRDefault="00C718F2">
            <w:pPr>
              <w:contextualSpacing w:val="0"/>
              <w:jc w:val="center"/>
            </w:pPr>
          </w:p>
          <w:p w:rsidR="00C718F2" w:rsidRDefault="00C718F2">
            <w:pPr>
              <w:contextualSpacing w:val="0"/>
              <w:jc w:val="center"/>
            </w:pPr>
          </w:p>
          <w:p w:rsidR="00C718F2" w:rsidRDefault="00C718F2">
            <w:pPr>
              <w:contextualSpacing w:val="0"/>
              <w:jc w:val="center"/>
            </w:pPr>
          </w:p>
          <w:p w:rsidR="00C718F2" w:rsidRDefault="00C718F2">
            <w:pPr>
              <w:contextualSpacing w:val="0"/>
              <w:jc w:val="center"/>
            </w:pPr>
          </w:p>
        </w:tc>
      </w:tr>
    </w:tbl>
    <w:p w:rsidR="00C718F2" w:rsidRDefault="00C718F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FFCCFF"/>
        <w:tblLook w:val="04A0" w:firstRow="1" w:lastRow="0" w:firstColumn="1" w:lastColumn="0" w:noHBand="0" w:noVBand="1"/>
      </w:tblPr>
      <w:tblGrid>
        <w:gridCol w:w="6110"/>
        <w:gridCol w:w="4680"/>
      </w:tblGrid>
      <w:tr w:rsidR="004F3ADE" w:rsidTr="00992732">
        <w:tc>
          <w:tcPr>
            <w:tcW w:w="6228" w:type="dxa"/>
            <w:shd w:val="clear" w:color="auto" w:fill="FFCCFF"/>
          </w:tcPr>
          <w:p w:rsidR="004F3ADE" w:rsidRPr="004F3ADE" w:rsidRDefault="004F3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3ADE">
              <w:t xml:space="preserve">Please </w:t>
            </w:r>
            <w:r>
              <w:t xml:space="preserve">initial and </w:t>
            </w:r>
            <w:r w:rsidRPr="004F3ADE">
              <w:t>write ‘Approved’ in the box to the right when the item has been approved through the peer review process.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4F3ADE" w:rsidRDefault="004F3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  <w:p w:rsidR="004F3ADE" w:rsidRDefault="004F3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</w:tbl>
    <w:p w:rsidR="004F3ADE" w:rsidRDefault="004F3ADE">
      <w:pPr>
        <w:spacing w:after="0" w:line="240" w:lineRule="auto"/>
        <w:rPr>
          <w:sz w:val="16"/>
          <w:szCs w:val="16"/>
        </w:rPr>
      </w:pPr>
    </w:p>
    <w:p w:rsidR="00C718F2" w:rsidRPr="004F3ADE" w:rsidRDefault="004F3ADE" w:rsidP="004F3ADE">
      <w:pPr>
        <w:tabs>
          <w:tab w:val="left" w:pos="2328"/>
        </w:tabs>
        <w:spacing w:after="0" w:line="240" w:lineRule="auto"/>
        <w:rPr>
          <w:sz w:val="10"/>
          <w:szCs w:val="10"/>
        </w:rPr>
      </w:pPr>
      <w:r>
        <w:tab/>
      </w:r>
    </w:p>
    <w:p w:rsidR="00C718F2" w:rsidRDefault="00992732">
      <w:pPr>
        <w:spacing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*If the standard is le</w:t>
      </w:r>
      <w:r w:rsidR="0020127A">
        <w:rPr>
          <w:rFonts w:ascii="Arial" w:eastAsia="Arial" w:hAnsi="Arial" w:cs="Arial"/>
          <w:i/>
          <w:sz w:val="24"/>
          <w:szCs w:val="24"/>
        </w:rPr>
        <w:t>arned/assessed after the high-stakes test</w:t>
      </w:r>
      <w:r>
        <w:rPr>
          <w:rFonts w:ascii="Arial" w:eastAsia="Arial" w:hAnsi="Arial" w:cs="Arial"/>
          <w:i/>
          <w:sz w:val="24"/>
          <w:szCs w:val="24"/>
        </w:rPr>
        <w:t xml:space="preserve">, identify opportunities to seamlessly integrate the content/skill with an earlier standard (guaranteed and viable curriculum). </w:t>
      </w:r>
    </w:p>
    <w:sectPr w:rsidR="00C718F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F2"/>
    <w:rsid w:val="0020127A"/>
    <w:rsid w:val="002C3CFE"/>
    <w:rsid w:val="002E01AE"/>
    <w:rsid w:val="00487F58"/>
    <w:rsid w:val="004F3ADE"/>
    <w:rsid w:val="00587DF7"/>
    <w:rsid w:val="007543B0"/>
    <w:rsid w:val="00992732"/>
    <w:rsid w:val="00C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65ED7-281A-478E-B4B9-279DC0F7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4F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Mulligan</dc:creator>
  <cp:lastModifiedBy>Daniel Mulligan</cp:lastModifiedBy>
  <cp:revision>2</cp:revision>
  <dcterms:created xsi:type="dcterms:W3CDTF">2017-07-23T22:01:00Z</dcterms:created>
  <dcterms:modified xsi:type="dcterms:W3CDTF">2017-07-23T22:01:00Z</dcterms:modified>
</cp:coreProperties>
</file>