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A39C86" w14:textId="435DBBB2" w:rsidR="000D5C03" w:rsidRPr="00EF3A2D" w:rsidRDefault="00EF3A2D" w:rsidP="00B433AB">
      <w:pPr>
        <w:jc w:val="center"/>
        <w:rPr>
          <w:b/>
          <w:smallCaps/>
          <w:color w:val="0432FF"/>
        </w:rPr>
      </w:pPr>
      <w:r w:rsidRPr="00EF3A2D">
        <w:rPr>
          <w:b/>
          <w:smallCaps/>
          <w:color w:val="0432FF"/>
        </w:rPr>
        <w:t xml:space="preserve">Creating </w:t>
      </w:r>
      <w:r w:rsidR="00F80440">
        <w:rPr>
          <w:b/>
          <w:smallCaps/>
          <w:color w:val="0432FF"/>
        </w:rPr>
        <w:t xml:space="preserve">a </w:t>
      </w:r>
      <w:bookmarkStart w:id="0" w:name="_GoBack"/>
      <w:bookmarkEnd w:id="0"/>
      <w:r w:rsidRPr="00EF3A2D">
        <w:rPr>
          <w:b/>
          <w:smallCaps/>
          <w:color w:val="0432FF"/>
        </w:rPr>
        <w:t xml:space="preserve">Valid and Reliable </w:t>
      </w:r>
      <w:r>
        <w:rPr>
          <w:b/>
          <w:smallCaps/>
          <w:color w:val="0432FF"/>
        </w:rPr>
        <w:t>UNIT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E0377" w14:paraId="30CA1282" w14:textId="77777777" w:rsidTr="00EE0377">
        <w:trPr>
          <w:trHeight w:val="359"/>
        </w:trPr>
        <w:tc>
          <w:tcPr>
            <w:tcW w:w="10790" w:type="dxa"/>
            <w:vAlign w:val="center"/>
          </w:tcPr>
          <w:p w14:paraId="7DB8ACCC" w14:textId="1BD738B3" w:rsidR="00EE0377" w:rsidRDefault="003E024C" w:rsidP="00EE0377">
            <w:pPr>
              <w:jc w:val="center"/>
            </w:pPr>
            <w:r w:rsidRPr="003E024C">
              <w:rPr>
                <w:noProof/>
              </w:rPr>
              <w:drawing>
                <wp:inline distT="0" distB="0" distL="0" distR="0" wp14:anchorId="2AA6DF54" wp14:editId="1065BF62">
                  <wp:extent cx="5775806" cy="396498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6146" cy="397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D04EBA" w14:textId="77777777" w:rsidR="00493878" w:rsidRPr="00447804" w:rsidRDefault="00493878">
      <w:pPr>
        <w:rPr>
          <w:sz w:val="20"/>
          <w:szCs w:val="20"/>
        </w:rPr>
      </w:pPr>
    </w:p>
    <w:p w14:paraId="27E79EEB" w14:textId="15CA4F71" w:rsidR="00C420A3" w:rsidRDefault="00C420A3">
      <w:pPr>
        <w:rPr>
          <w:rFonts w:ascii="Arial" w:hAnsi="Arial" w:cs="Arial"/>
          <w:b/>
          <w:color w:val="0432FF"/>
        </w:rPr>
      </w:pPr>
      <w:r w:rsidRPr="00C420A3">
        <w:rPr>
          <w:rFonts w:ascii="Arial" w:hAnsi="Arial" w:cs="Arial"/>
          <w:b/>
          <w:color w:val="0432FF"/>
        </w:rPr>
        <w:t xml:space="preserve">AZMERIT </w:t>
      </w:r>
      <w:r w:rsidR="0082594F">
        <w:rPr>
          <w:rFonts w:ascii="Arial" w:hAnsi="Arial" w:cs="Arial"/>
          <w:b/>
          <w:color w:val="0432FF"/>
        </w:rPr>
        <w:t>Math</w:t>
      </w:r>
      <w:r w:rsidRPr="00C420A3">
        <w:rPr>
          <w:rFonts w:ascii="Arial" w:hAnsi="Arial" w:cs="Arial"/>
          <w:b/>
          <w:color w:val="0432FF"/>
        </w:rPr>
        <w:t xml:space="preserve"> Performance Level Indicators</w:t>
      </w:r>
      <w:r>
        <w:rPr>
          <w:rFonts w:ascii="Arial" w:hAnsi="Arial" w:cs="Arial"/>
          <w:b/>
          <w:color w:val="0432FF"/>
        </w:rPr>
        <w:t>:</w:t>
      </w:r>
    </w:p>
    <w:p w14:paraId="0D125753" w14:textId="7A7BA4FE" w:rsidR="00C420A3" w:rsidRPr="00C420A3" w:rsidRDefault="00C420A3">
      <w:pPr>
        <w:rPr>
          <w:rFonts w:ascii="Arial" w:hAnsi="Arial" w:cs="Arial"/>
          <w:b/>
          <w:color w:val="0432FF"/>
        </w:rPr>
      </w:pPr>
      <w:r>
        <w:rPr>
          <w:rFonts w:ascii="Arial" w:hAnsi="Arial" w:cs="Arial"/>
          <w:b/>
          <w:color w:val="0432FF"/>
        </w:rPr>
        <w:tab/>
      </w:r>
      <w:r>
        <w:rPr>
          <w:rFonts w:ascii="Arial" w:hAnsi="Arial" w:cs="Arial"/>
          <w:b/>
          <w:color w:val="0432FF"/>
        </w:rPr>
        <w:tab/>
      </w:r>
      <w:r>
        <w:rPr>
          <w:rFonts w:ascii="Arial" w:hAnsi="Arial" w:cs="Arial"/>
          <w:b/>
          <w:color w:val="0432FF"/>
        </w:rPr>
        <w:tab/>
      </w:r>
      <w:r>
        <w:rPr>
          <w:rFonts w:ascii="Arial" w:hAnsi="Arial" w:cs="Arial"/>
          <w:b/>
          <w:color w:val="0432FF"/>
        </w:rPr>
        <w:tab/>
      </w:r>
      <w:r w:rsidR="00447804">
        <w:rPr>
          <w:rFonts w:ascii="Arial" w:hAnsi="Arial" w:cs="Arial"/>
          <w:b/>
          <w:color w:val="0432FF"/>
        </w:rPr>
        <w:t xml:space="preserve">       </w:t>
      </w:r>
      <w:r w:rsidRPr="00E91D76">
        <w:rPr>
          <w:rFonts w:ascii="Arial" w:hAnsi="Arial" w:cs="Arial"/>
          <w:b/>
          <w:color w:val="000000" w:themeColor="text1"/>
        </w:rPr>
        <w:t>a</w:t>
      </w:r>
      <w:r w:rsidRPr="00E91D76">
        <w:rPr>
          <w:rFonts w:ascii="Arial" w:hAnsi="Arial" w:cs="Arial"/>
          <w:b/>
          <w:color w:val="000000" w:themeColor="text1"/>
        </w:rPr>
        <w:tab/>
      </w:r>
      <w:r w:rsidRPr="00E91D76">
        <w:rPr>
          <w:rFonts w:ascii="Arial" w:hAnsi="Arial" w:cs="Arial"/>
          <w:b/>
          <w:color w:val="000000" w:themeColor="text1"/>
        </w:rPr>
        <w:tab/>
      </w:r>
      <w:r w:rsidRPr="00E91D76">
        <w:rPr>
          <w:rFonts w:ascii="Arial" w:hAnsi="Arial" w:cs="Arial"/>
          <w:b/>
          <w:color w:val="000000" w:themeColor="text1"/>
        </w:rPr>
        <w:tab/>
      </w:r>
      <w:r w:rsidR="00447804">
        <w:rPr>
          <w:rFonts w:ascii="Arial" w:hAnsi="Arial" w:cs="Arial"/>
          <w:b/>
          <w:color w:val="000000" w:themeColor="text1"/>
        </w:rPr>
        <w:t xml:space="preserve">    </w:t>
      </w:r>
      <w:r w:rsidRPr="00E91D76">
        <w:rPr>
          <w:rFonts w:ascii="Arial" w:hAnsi="Arial" w:cs="Arial"/>
          <w:b/>
          <w:color w:val="000000" w:themeColor="text1"/>
        </w:rPr>
        <w:t>b</w:t>
      </w:r>
      <w:r w:rsidRPr="00E91D76">
        <w:rPr>
          <w:rFonts w:ascii="Arial" w:hAnsi="Arial" w:cs="Arial"/>
          <w:b/>
          <w:color w:val="000000" w:themeColor="text1"/>
        </w:rPr>
        <w:tab/>
      </w:r>
      <w:r w:rsidRPr="00E91D76">
        <w:rPr>
          <w:rFonts w:ascii="Arial" w:hAnsi="Arial" w:cs="Arial"/>
          <w:b/>
          <w:color w:val="000000" w:themeColor="text1"/>
        </w:rPr>
        <w:tab/>
      </w:r>
      <w:r w:rsidRPr="00E91D76">
        <w:rPr>
          <w:rFonts w:ascii="Arial" w:hAnsi="Arial" w:cs="Arial"/>
          <w:b/>
          <w:color w:val="000000" w:themeColor="text1"/>
        </w:rPr>
        <w:tab/>
      </w:r>
      <w:r w:rsidR="00447804">
        <w:rPr>
          <w:rFonts w:ascii="Arial" w:hAnsi="Arial" w:cs="Arial"/>
          <w:b/>
          <w:color w:val="000000" w:themeColor="text1"/>
        </w:rPr>
        <w:t xml:space="preserve"> </w:t>
      </w:r>
      <w:r w:rsidRPr="00E91D76">
        <w:rPr>
          <w:rFonts w:ascii="Arial" w:hAnsi="Arial" w:cs="Arial"/>
          <w:b/>
          <w:color w:val="000000" w:themeColor="text1"/>
        </w:rPr>
        <w:t>c</w:t>
      </w:r>
      <w:r w:rsidRPr="00E91D76">
        <w:rPr>
          <w:rFonts w:ascii="Arial" w:hAnsi="Arial" w:cs="Arial"/>
          <w:b/>
          <w:color w:val="000000" w:themeColor="text1"/>
        </w:rPr>
        <w:tab/>
      </w:r>
      <w:r w:rsidRPr="00E91D76">
        <w:rPr>
          <w:rFonts w:ascii="Arial" w:hAnsi="Arial" w:cs="Arial"/>
          <w:b/>
          <w:color w:val="000000" w:themeColor="text1"/>
        </w:rPr>
        <w:tab/>
      </w:r>
      <w:r w:rsidRPr="00E91D76">
        <w:rPr>
          <w:rFonts w:ascii="Arial" w:hAnsi="Arial" w:cs="Arial"/>
          <w:b/>
          <w:color w:val="000000" w:themeColor="text1"/>
        </w:rPr>
        <w:tab/>
        <w:t xml:space="preserve">  </w:t>
      </w:r>
      <w:r w:rsidRPr="00447804">
        <w:rPr>
          <w:rFonts w:ascii="Arial" w:hAnsi="Arial" w:cs="Arial"/>
          <w:b/>
          <w:color w:val="000000" w:themeColor="text1"/>
        </w:rPr>
        <w:t>d</w:t>
      </w:r>
    </w:p>
    <w:p w14:paraId="1F690020" w14:textId="700A8FA4" w:rsidR="00493878" w:rsidRDefault="00447804" w:rsidP="00447804">
      <w:pPr>
        <w:jc w:val="center"/>
      </w:pPr>
      <w:r w:rsidRPr="00447804">
        <w:rPr>
          <w:noProof/>
        </w:rPr>
        <w:drawing>
          <wp:inline distT="0" distB="0" distL="0" distR="0" wp14:anchorId="60357565" wp14:editId="763885A3">
            <wp:extent cx="6387465" cy="345810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7179" cy="346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44450" w14:textId="02D187FF" w:rsidR="00C420A3" w:rsidRDefault="00C420A3"/>
    <w:p w14:paraId="4EB3AA2A" w14:textId="77777777" w:rsidR="00447804" w:rsidRDefault="00447804"/>
    <w:p w14:paraId="74759E1B" w14:textId="5F3F5922" w:rsidR="00447804" w:rsidRPr="00447804" w:rsidRDefault="00447804" w:rsidP="00447804">
      <w:pPr>
        <w:jc w:val="center"/>
        <w:rPr>
          <w:rFonts w:ascii="Comic Sans MS" w:hAnsi="Comic Sans MS"/>
          <w:sz w:val="20"/>
          <w:szCs w:val="20"/>
        </w:rPr>
      </w:pPr>
      <w:r w:rsidRPr="00447804">
        <w:rPr>
          <w:rFonts w:ascii="Comic Sans MS" w:hAnsi="Comic Sans MS"/>
          <w:sz w:val="20"/>
          <w:szCs w:val="20"/>
        </w:rPr>
        <w:t>continued on next page</w:t>
      </w:r>
    </w:p>
    <w:p w14:paraId="2FAD8D7D" w14:textId="77777777" w:rsidR="009D2B05" w:rsidRDefault="009D2B05">
      <w:pPr>
        <w:rPr>
          <w:sz w:val="10"/>
          <w:szCs w:val="10"/>
        </w:rPr>
      </w:pPr>
    </w:p>
    <w:p w14:paraId="1C4B59C6" w14:textId="77777777" w:rsidR="00447804" w:rsidRDefault="00447804">
      <w:pPr>
        <w:rPr>
          <w:sz w:val="10"/>
          <w:szCs w:val="10"/>
        </w:rPr>
      </w:pPr>
    </w:p>
    <w:p w14:paraId="11BFD467" w14:textId="77777777" w:rsidR="00447804" w:rsidRDefault="00447804">
      <w:pPr>
        <w:rPr>
          <w:sz w:val="10"/>
          <w:szCs w:val="10"/>
        </w:rPr>
      </w:pPr>
    </w:p>
    <w:p w14:paraId="0744343C" w14:textId="77777777" w:rsidR="00447804" w:rsidRDefault="00447804">
      <w:pPr>
        <w:rPr>
          <w:sz w:val="10"/>
          <w:szCs w:val="10"/>
        </w:rPr>
      </w:pPr>
    </w:p>
    <w:p w14:paraId="5E9499D7" w14:textId="77777777" w:rsidR="00447804" w:rsidRDefault="00447804">
      <w:pPr>
        <w:rPr>
          <w:sz w:val="10"/>
          <w:szCs w:val="10"/>
        </w:rPr>
      </w:pPr>
    </w:p>
    <w:p w14:paraId="05DEC837" w14:textId="77777777" w:rsidR="00447804" w:rsidRPr="00E91D76" w:rsidRDefault="00447804">
      <w:pPr>
        <w:rPr>
          <w:sz w:val="10"/>
          <w:szCs w:val="10"/>
        </w:rPr>
      </w:pPr>
    </w:p>
    <w:p w14:paraId="31ED3A75" w14:textId="31802672" w:rsidR="007B4AED" w:rsidRDefault="007B4AED" w:rsidP="007B4AED">
      <w:pPr>
        <w:jc w:val="center"/>
        <w:rPr>
          <w:b/>
        </w:rPr>
      </w:pPr>
      <w:r w:rsidRPr="007B4AED">
        <w:rPr>
          <w:b/>
          <w:noProof/>
        </w:rPr>
        <w:lastRenderedPageBreak/>
        <w:drawing>
          <wp:inline distT="0" distB="0" distL="0" distR="0" wp14:anchorId="1C4F9E29" wp14:editId="24AA727B">
            <wp:extent cx="5625465" cy="14511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1203" cy="145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6A736" w14:textId="5441727A" w:rsidR="007B4AED" w:rsidRDefault="00EF29E4" w:rsidP="007B4AED">
      <w:pPr>
        <w:jc w:val="center"/>
        <w:rPr>
          <w:b/>
        </w:rPr>
      </w:pPr>
      <w:r w:rsidRPr="00EF29E4">
        <w:rPr>
          <w:b/>
          <w:noProof/>
        </w:rPr>
        <w:drawing>
          <wp:inline distT="0" distB="0" distL="0" distR="0" wp14:anchorId="6DD19945" wp14:editId="531A774F">
            <wp:extent cx="5625465" cy="2097048"/>
            <wp:effectExtent l="0" t="0" r="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5826" cy="210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A49A8" w14:textId="5D2B1184" w:rsidR="001D5E84" w:rsidRPr="005E030A" w:rsidRDefault="001D5E84">
      <w:pPr>
        <w:rPr>
          <w:sz w:val="10"/>
          <w:szCs w:val="10"/>
        </w:rPr>
      </w:pPr>
    </w:p>
    <w:p w14:paraId="0F381049" w14:textId="584BD28A" w:rsidR="001D5E84" w:rsidRPr="005E030A" w:rsidRDefault="001D5E84">
      <w:pPr>
        <w:rPr>
          <w:sz w:val="4"/>
          <w:szCs w:val="4"/>
        </w:rPr>
      </w:pPr>
    </w:p>
    <w:p w14:paraId="28987CA9" w14:textId="105FB1B5" w:rsidR="002521EA" w:rsidRPr="0034373E" w:rsidRDefault="00DB2312" w:rsidP="0034373E">
      <w:pPr>
        <w:rPr>
          <w:b/>
          <w:smallCaps/>
          <w:color w:val="0432FF"/>
          <w:sz w:val="32"/>
          <w:szCs w:val="32"/>
        </w:rPr>
      </w:pPr>
      <w:r>
        <w:rPr>
          <w:b/>
          <w:smallCaps/>
          <w:color w:val="0432FF"/>
          <w:sz w:val="32"/>
          <w:szCs w:val="32"/>
        </w:rPr>
        <w:t>T</w:t>
      </w:r>
      <w:r w:rsidR="006C1947" w:rsidRPr="006C1947">
        <w:rPr>
          <w:b/>
          <w:smallCaps/>
          <w:color w:val="0432FF"/>
          <w:sz w:val="32"/>
          <w:szCs w:val="32"/>
        </w:rPr>
        <w:t>hings to Consider</w:t>
      </w:r>
      <w:r>
        <w:rPr>
          <w:b/>
          <w:smallCaps/>
          <w:color w:val="0432FF"/>
          <w:sz w:val="32"/>
          <w:szCs w:val="32"/>
        </w:rPr>
        <w:t xml:space="preserve"> when creating Unit Assessments</w:t>
      </w:r>
      <w:r w:rsidR="006C1947" w:rsidRPr="006C1947">
        <w:rPr>
          <w:b/>
          <w:smallCaps/>
          <w:color w:val="0432FF"/>
          <w:sz w:val="32"/>
          <w:szCs w:val="32"/>
        </w:rPr>
        <w:t>:</w:t>
      </w:r>
    </w:p>
    <w:p w14:paraId="028B0CD2" w14:textId="77777777" w:rsidR="00E61756" w:rsidRPr="00E61756" w:rsidRDefault="00E61756" w:rsidP="002521EA">
      <w:pPr>
        <w:ind w:left="360"/>
        <w:rPr>
          <w:b/>
          <w:sz w:val="10"/>
          <w:szCs w:val="10"/>
        </w:rPr>
      </w:pPr>
    </w:p>
    <w:p w14:paraId="3ABD7400" w14:textId="1CF239F8" w:rsidR="00917098" w:rsidRDefault="00F428F0" w:rsidP="00EE6311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Percent of Items at </w:t>
      </w:r>
      <w:r w:rsidR="00F2710F">
        <w:rPr>
          <w:b/>
        </w:rPr>
        <w:t>each DOK Level</w:t>
      </w:r>
    </w:p>
    <w:p w14:paraId="442536A2" w14:textId="1590C62B" w:rsidR="00EE6311" w:rsidRPr="00EE6311" w:rsidRDefault="002B1D39" w:rsidP="00FA7DF8">
      <w:pPr>
        <w:ind w:left="360"/>
        <w:jc w:val="center"/>
        <w:rPr>
          <w:b/>
        </w:rPr>
      </w:pPr>
      <w:r w:rsidRPr="002B1D39">
        <w:rPr>
          <w:b/>
          <w:noProof/>
        </w:rPr>
        <w:drawing>
          <wp:inline distT="0" distB="0" distL="0" distR="0" wp14:anchorId="1681CCC0" wp14:editId="534B949A">
            <wp:extent cx="4653007" cy="630311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3933" cy="67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C5F54" w14:textId="77777777" w:rsidR="00030CBC" w:rsidRDefault="00030CBC" w:rsidP="002521EA">
      <w:pPr>
        <w:ind w:left="360"/>
        <w:rPr>
          <w:b/>
          <w:sz w:val="10"/>
          <w:szCs w:val="10"/>
        </w:rPr>
      </w:pPr>
    </w:p>
    <w:p w14:paraId="12C4601D" w14:textId="77777777" w:rsidR="0034373E" w:rsidRPr="00030CBC" w:rsidRDefault="0034373E" w:rsidP="00A57384">
      <w:pPr>
        <w:rPr>
          <w:b/>
          <w:sz w:val="10"/>
          <w:szCs w:val="10"/>
        </w:rPr>
      </w:pPr>
    </w:p>
    <w:p w14:paraId="4A4F3F16" w14:textId="0BAC357D" w:rsidR="00030CBC" w:rsidRPr="00030CBC" w:rsidRDefault="002B1D39" w:rsidP="00030CBC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Math</w:t>
      </w:r>
      <w:r w:rsidR="00030CBC">
        <w:rPr>
          <w:b/>
        </w:rPr>
        <w:t xml:space="preserve"> Item Specification</w:t>
      </w:r>
    </w:p>
    <w:p w14:paraId="31D41DEB" w14:textId="3429E3B8" w:rsidR="002521EA" w:rsidRDefault="002B1D39" w:rsidP="00030CBC">
      <w:pPr>
        <w:ind w:left="360"/>
        <w:jc w:val="center"/>
        <w:rPr>
          <w:b/>
        </w:rPr>
      </w:pPr>
      <w:r w:rsidRPr="002B1D39">
        <w:rPr>
          <w:b/>
          <w:noProof/>
        </w:rPr>
        <w:drawing>
          <wp:inline distT="0" distB="0" distL="0" distR="0" wp14:anchorId="4611DE23" wp14:editId="302FC253">
            <wp:extent cx="5093335" cy="3666729"/>
            <wp:effectExtent l="0" t="0" r="120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1099" cy="372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EBF92" w14:textId="77777777" w:rsidR="00DB2312" w:rsidRDefault="00DB2312" w:rsidP="00030CBC">
      <w:pPr>
        <w:ind w:left="360"/>
        <w:jc w:val="center"/>
        <w:rPr>
          <w:b/>
        </w:rPr>
      </w:pPr>
    </w:p>
    <w:p w14:paraId="4AFC9082" w14:textId="77777777" w:rsidR="00487F1A" w:rsidRPr="00487F1A" w:rsidRDefault="00487F1A" w:rsidP="00487F1A">
      <w:pPr>
        <w:pStyle w:val="ListParagraph"/>
        <w:numPr>
          <w:ilvl w:val="0"/>
          <w:numId w:val="2"/>
        </w:numPr>
        <w:rPr>
          <w:b/>
        </w:rPr>
      </w:pPr>
      <w:r w:rsidRPr="00487F1A">
        <w:rPr>
          <w:b/>
        </w:rPr>
        <w:t>Calculators</w:t>
      </w:r>
      <w:r w:rsidRPr="00487F1A">
        <w:t xml:space="preserve"> </w:t>
      </w:r>
    </w:p>
    <w:p w14:paraId="6B7883AC" w14:textId="56409BEC" w:rsidR="00487F1A" w:rsidRPr="00487F1A" w:rsidRDefault="00487F1A" w:rsidP="00487F1A">
      <w:pPr>
        <w:ind w:left="360" w:firstLine="360"/>
        <w:rPr>
          <w:b/>
        </w:rPr>
      </w:pPr>
      <w:r w:rsidRPr="00487F1A">
        <w:rPr>
          <w:sz w:val="23"/>
          <w:szCs w:val="23"/>
        </w:rPr>
        <w:t>No calculators are permitted for either the paper-based or computer-based assessment for Math Grade 4.</w:t>
      </w:r>
    </w:p>
    <w:p w14:paraId="526F2611" w14:textId="77777777" w:rsidR="00A57384" w:rsidRPr="00F80440" w:rsidRDefault="00A57384" w:rsidP="00030CBC">
      <w:pPr>
        <w:ind w:left="360"/>
        <w:jc w:val="center"/>
        <w:rPr>
          <w:b/>
        </w:rPr>
      </w:pPr>
    </w:p>
    <w:p w14:paraId="0D143DE9" w14:textId="33D1A5B3" w:rsidR="00A57384" w:rsidRDefault="00A57384" w:rsidP="00A57384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Item Formats for Grade 4 Math</w:t>
      </w:r>
    </w:p>
    <w:p w14:paraId="54ED6F3F" w14:textId="2BFBD21E" w:rsidR="00A57384" w:rsidRDefault="00A57384" w:rsidP="00A57384">
      <w:pPr>
        <w:pStyle w:val="ListParagraph"/>
        <w:jc w:val="center"/>
        <w:rPr>
          <w:b/>
        </w:rPr>
      </w:pPr>
      <w:r w:rsidRPr="00A57384">
        <w:rPr>
          <w:b/>
          <w:noProof/>
        </w:rPr>
        <w:drawing>
          <wp:inline distT="0" distB="0" distL="0" distR="0" wp14:anchorId="76B8A1AF" wp14:editId="0D283B9A">
            <wp:extent cx="2333202" cy="1878488"/>
            <wp:effectExtent l="0" t="0" r="381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8804" cy="189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26410" w14:textId="77777777" w:rsidR="00487F1A" w:rsidRPr="00F80440" w:rsidRDefault="00487F1A" w:rsidP="00A57384">
      <w:pPr>
        <w:pStyle w:val="ListParagraph"/>
        <w:jc w:val="center"/>
        <w:rPr>
          <w:b/>
        </w:rPr>
      </w:pPr>
    </w:p>
    <w:p w14:paraId="5C358E2E" w14:textId="02FCA11B" w:rsidR="00487F1A" w:rsidRDefault="00487F1A" w:rsidP="00487F1A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Arizona College and Career ready Standards</w:t>
      </w:r>
    </w:p>
    <w:p w14:paraId="1475B710" w14:textId="2C7BA113" w:rsidR="00487F1A" w:rsidRDefault="00487F1A" w:rsidP="00487F1A">
      <w:pPr>
        <w:ind w:left="360"/>
      </w:pPr>
      <w:r>
        <w:rPr>
          <w:b/>
        </w:rPr>
        <w:t xml:space="preserve">4.G.A </w:t>
      </w:r>
      <w:r>
        <w:t xml:space="preserve">– </w:t>
      </w:r>
      <w:r w:rsidR="00F53DE3">
        <w:tab/>
      </w:r>
      <w:r>
        <w:t>Draw and identify lines and angles, and classify shapes by properties of their lines and angles.</w:t>
      </w:r>
    </w:p>
    <w:p w14:paraId="6FE3F692" w14:textId="1DDF161E" w:rsidR="00F53DE3" w:rsidRDefault="00F53DE3" w:rsidP="00487F1A">
      <w:pPr>
        <w:ind w:left="360"/>
      </w:pPr>
      <w:r>
        <w:rPr>
          <w:b/>
        </w:rPr>
        <w:t>4.MD.A</w:t>
      </w:r>
      <w:r>
        <w:t xml:space="preserve"> – </w:t>
      </w:r>
      <w:r>
        <w:tab/>
        <w:t>Solve problems involving measurement and conversion of measurements.</w:t>
      </w:r>
    </w:p>
    <w:p w14:paraId="07AB73D4" w14:textId="126049EE" w:rsidR="00F53DE3" w:rsidRDefault="00F53DE3" w:rsidP="00487F1A">
      <w:pPr>
        <w:ind w:left="360"/>
      </w:pPr>
      <w:r>
        <w:rPr>
          <w:b/>
        </w:rPr>
        <w:t xml:space="preserve">4.MD.B </w:t>
      </w:r>
      <w:r>
        <w:t xml:space="preserve">– </w:t>
      </w:r>
      <w:r>
        <w:tab/>
        <w:t>Represent and interpret data.</w:t>
      </w:r>
    </w:p>
    <w:p w14:paraId="735E0615" w14:textId="1300D873" w:rsidR="00F53DE3" w:rsidRDefault="00F53DE3" w:rsidP="00487F1A">
      <w:pPr>
        <w:ind w:left="360"/>
      </w:pPr>
      <w:r>
        <w:rPr>
          <w:b/>
        </w:rPr>
        <w:t xml:space="preserve">4.MD.C </w:t>
      </w:r>
      <w:r w:rsidRPr="00F53DE3">
        <w:t xml:space="preserve">– </w:t>
      </w:r>
      <w:r>
        <w:tab/>
      </w:r>
      <w:r w:rsidRPr="00F53DE3">
        <w:t>Geometric measurement: understand concepts of angle and measure angles.</w:t>
      </w:r>
    </w:p>
    <w:p w14:paraId="30C889F2" w14:textId="227C74F8" w:rsidR="00F53DE3" w:rsidRDefault="00F53DE3" w:rsidP="00487F1A">
      <w:pPr>
        <w:ind w:left="360"/>
      </w:pPr>
      <w:r>
        <w:rPr>
          <w:b/>
        </w:rPr>
        <w:t xml:space="preserve">4.NBT.A </w:t>
      </w:r>
      <w:r>
        <w:t xml:space="preserve">– </w:t>
      </w:r>
      <w:r>
        <w:tab/>
        <w:t>Generalize place value understanding for multi-digit whole numbers.</w:t>
      </w:r>
    </w:p>
    <w:p w14:paraId="35B027FA" w14:textId="1BA0029F" w:rsidR="00F53DE3" w:rsidRDefault="00F53DE3" w:rsidP="00487F1A">
      <w:pPr>
        <w:ind w:left="360"/>
      </w:pPr>
      <w:r>
        <w:rPr>
          <w:b/>
        </w:rPr>
        <w:t xml:space="preserve">4.NBT.B </w:t>
      </w:r>
      <w:r>
        <w:t xml:space="preserve">– </w:t>
      </w:r>
      <w:r>
        <w:tab/>
        <w:t>Use place value understanding and properties of operations to perform multi-digit arithmetic.</w:t>
      </w:r>
    </w:p>
    <w:p w14:paraId="24F8F27B" w14:textId="64914DE6" w:rsidR="00F53DE3" w:rsidRDefault="00F53DE3" w:rsidP="00487F1A">
      <w:pPr>
        <w:ind w:left="360"/>
      </w:pPr>
      <w:r>
        <w:rPr>
          <w:b/>
        </w:rPr>
        <w:t xml:space="preserve">4.NF.A </w:t>
      </w:r>
      <w:r>
        <w:t xml:space="preserve">– </w:t>
      </w:r>
      <w:r>
        <w:tab/>
        <w:t>Extend understanding of fraction equivalence and ordering.</w:t>
      </w:r>
    </w:p>
    <w:p w14:paraId="1BC1573F" w14:textId="35665CFA" w:rsidR="00F53DE3" w:rsidRDefault="00F53DE3" w:rsidP="00487F1A">
      <w:pPr>
        <w:ind w:left="360"/>
      </w:pPr>
      <w:r>
        <w:rPr>
          <w:b/>
        </w:rPr>
        <w:t xml:space="preserve">4.NF.B </w:t>
      </w:r>
      <w:r>
        <w:t xml:space="preserve">– </w:t>
      </w:r>
      <w:r>
        <w:tab/>
        <w:t>Build fractions from unit fractions.</w:t>
      </w:r>
    </w:p>
    <w:p w14:paraId="0C177580" w14:textId="3309B64B" w:rsidR="00F53DE3" w:rsidRDefault="00F53DE3" w:rsidP="00487F1A">
      <w:pPr>
        <w:ind w:left="360"/>
      </w:pPr>
      <w:r>
        <w:rPr>
          <w:b/>
        </w:rPr>
        <w:t xml:space="preserve">4.NF.C </w:t>
      </w:r>
      <w:r>
        <w:t xml:space="preserve">– </w:t>
      </w:r>
      <w:r>
        <w:tab/>
        <w:t>Understand decimal notation for fractions, and compare decimal fractions.</w:t>
      </w:r>
    </w:p>
    <w:p w14:paraId="523518DE" w14:textId="16A31C10" w:rsidR="00F53DE3" w:rsidRDefault="00F53DE3" w:rsidP="00487F1A">
      <w:pPr>
        <w:ind w:left="360"/>
      </w:pPr>
      <w:r>
        <w:rPr>
          <w:b/>
        </w:rPr>
        <w:t xml:space="preserve">4.OA.A </w:t>
      </w:r>
      <w:r>
        <w:t xml:space="preserve">– </w:t>
      </w:r>
      <w:r>
        <w:tab/>
        <w:t>Use the four operations with whole to solve problems.</w:t>
      </w:r>
    </w:p>
    <w:p w14:paraId="19D6E4BA" w14:textId="0A7849DD" w:rsidR="00F53DE3" w:rsidRDefault="00F53DE3" w:rsidP="00487F1A">
      <w:pPr>
        <w:ind w:left="360"/>
      </w:pPr>
      <w:r>
        <w:rPr>
          <w:b/>
        </w:rPr>
        <w:t xml:space="preserve">4.OA.B </w:t>
      </w:r>
      <w:r>
        <w:t xml:space="preserve">– </w:t>
      </w:r>
      <w:r>
        <w:tab/>
        <w:t>Gain familiarity with factors and multiples.</w:t>
      </w:r>
    </w:p>
    <w:p w14:paraId="05F0E468" w14:textId="43B651AA" w:rsidR="00F53DE3" w:rsidRPr="00F53DE3" w:rsidRDefault="00F53DE3" w:rsidP="00487F1A">
      <w:pPr>
        <w:ind w:left="360"/>
      </w:pPr>
      <w:r>
        <w:rPr>
          <w:b/>
        </w:rPr>
        <w:t>4.OA.C</w:t>
      </w:r>
      <w:r>
        <w:t xml:space="preserve"> – </w:t>
      </w:r>
      <w:r>
        <w:tab/>
        <w:t>Generate and analyze patterns.</w:t>
      </w:r>
    </w:p>
    <w:p w14:paraId="5A4474B7" w14:textId="77777777" w:rsidR="00E52D00" w:rsidRDefault="00E52D00" w:rsidP="00A57384">
      <w:pPr>
        <w:pStyle w:val="ListParagraph"/>
        <w:jc w:val="center"/>
        <w:rPr>
          <w:b/>
        </w:rPr>
      </w:pPr>
    </w:p>
    <w:p w14:paraId="7E2239ED" w14:textId="77777777" w:rsidR="00F80440" w:rsidRDefault="00F80440" w:rsidP="00A57384">
      <w:pPr>
        <w:pStyle w:val="ListParagraph"/>
        <w:jc w:val="center"/>
        <w:rPr>
          <w:b/>
        </w:rPr>
      </w:pPr>
    </w:p>
    <w:p w14:paraId="0215369B" w14:textId="77777777" w:rsidR="00F80440" w:rsidRDefault="00F80440" w:rsidP="00A57384">
      <w:pPr>
        <w:pStyle w:val="ListParagraph"/>
        <w:jc w:val="center"/>
        <w:rPr>
          <w:b/>
        </w:rPr>
      </w:pPr>
    </w:p>
    <w:p w14:paraId="02DC9561" w14:textId="77777777" w:rsidR="00F80440" w:rsidRDefault="00F80440" w:rsidP="00A57384">
      <w:pPr>
        <w:pStyle w:val="ListParagraph"/>
        <w:jc w:val="center"/>
        <w:rPr>
          <w:b/>
        </w:rPr>
      </w:pPr>
    </w:p>
    <w:p w14:paraId="635B5F23" w14:textId="77777777" w:rsidR="00F80440" w:rsidRDefault="00F80440" w:rsidP="00A57384">
      <w:pPr>
        <w:pStyle w:val="ListParagraph"/>
        <w:jc w:val="center"/>
        <w:rPr>
          <w:b/>
        </w:rPr>
      </w:pPr>
    </w:p>
    <w:p w14:paraId="2A4FC728" w14:textId="77777777" w:rsidR="00E52DE7" w:rsidRDefault="00E52DE7" w:rsidP="00E52DE7">
      <w:r>
        <w:rPr>
          <w:b/>
        </w:rPr>
        <w:t>Content Limits</w:t>
      </w:r>
      <w:r w:rsidRPr="00E91D76">
        <w:rPr>
          <w:b/>
        </w:rPr>
        <w:t>:</w:t>
      </w:r>
      <w:r>
        <w:t xml:space="preserve"> Greater than 1000 and within 1,000,000</w:t>
      </w:r>
    </w:p>
    <w:p w14:paraId="519817E8" w14:textId="77777777" w:rsidR="00E52DE7" w:rsidRDefault="00E52DE7" w:rsidP="00E52DE7">
      <w:r w:rsidRPr="00E91D76">
        <w:rPr>
          <w:b/>
        </w:rPr>
        <w:t>Standard:</w:t>
      </w:r>
      <w:r>
        <w:tab/>
        <w:t>4.NBT.A.3</w:t>
      </w:r>
    </w:p>
    <w:p w14:paraId="52D9F8F8" w14:textId="77777777" w:rsidR="00E52DE7" w:rsidRDefault="00E52DE7" w:rsidP="00E52DE7">
      <w:r w:rsidRPr="00E91D76">
        <w:rPr>
          <w:b/>
        </w:rPr>
        <w:t>Task:</w:t>
      </w:r>
      <w:r>
        <w:tab/>
      </w:r>
      <w:r>
        <w:tab/>
        <w:t>Tag each item to a specific standard and performance level (e.g., 4.RI.2</w:t>
      </w:r>
      <w:r w:rsidRPr="00FB7D3B">
        <w:rPr>
          <w:b/>
        </w:rPr>
        <w:t>a</w:t>
      </w:r>
      <w:r>
        <w:t xml:space="preserve"> vs. 4.RI.2</w:t>
      </w:r>
      <w:r w:rsidRPr="00FB7D3B">
        <w:rPr>
          <w:b/>
        </w:rPr>
        <w:t>c</w:t>
      </w:r>
      <w:r>
        <w:t>)</w:t>
      </w:r>
    </w:p>
    <w:p w14:paraId="0F312C32" w14:textId="77777777" w:rsidR="00E52DE7" w:rsidRDefault="00E52DE7" w:rsidP="00E52DE7">
      <w:r>
        <w:tab/>
      </w:r>
      <w:r>
        <w:tab/>
        <w:t>Delete any item that does match the knowledge, skill, vocabulary, or process of any indicator</w:t>
      </w:r>
    </w:p>
    <w:p w14:paraId="6C79356E" w14:textId="77777777" w:rsidR="00E52DE7" w:rsidRDefault="00E52DE7" w:rsidP="00E52DE7">
      <w:r>
        <w:tab/>
      </w:r>
      <w:r>
        <w:tab/>
        <w:t>Create your own item BUT connect the new item to an indicator</w:t>
      </w:r>
    </w:p>
    <w:p w14:paraId="3541B5E5" w14:textId="77777777" w:rsidR="00F80440" w:rsidRDefault="00F80440" w:rsidP="00E52DE7"/>
    <w:p w14:paraId="34EBE6C9" w14:textId="77777777" w:rsidR="00F80440" w:rsidRDefault="00F80440" w:rsidP="00E52DE7"/>
    <w:p w14:paraId="590189A1" w14:textId="77777777" w:rsidR="00F80440" w:rsidRDefault="00F80440" w:rsidP="00E52DE7"/>
    <w:p w14:paraId="2B09D2CF" w14:textId="77777777" w:rsidR="00F80440" w:rsidRDefault="00F80440" w:rsidP="00E52DE7"/>
    <w:p w14:paraId="32E92990" w14:textId="77777777" w:rsidR="00F80440" w:rsidRDefault="00F80440" w:rsidP="00E52DE7"/>
    <w:p w14:paraId="35EC5566" w14:textId="77777777" w:rsidR="00F80440" w:rsidRDefault="00F80440" w:rsidP="00E52DE7"/>
    <w:p w14:paraId="46950CF6" w14:textId="77777777" w:rsidR="00F80440" w:rsidRDefault="00F80440" w:rsidP="00E52DE7"/>
    <w:p w14:paraId="5F1F0A37" w14:textId="77777777" w:rsidR="00F80440" w:rsidRDefault="00F80440" w:rsidP="00E52DE7"/>
    <w:p w14:paraId="44D7B972" w14:textId="77777777" w:rsidR="00F80440" w:rsidRDefault="00F80440" w:rsidP="00E52DE7"/>
    <w:p w14:paraId="26910CFC" w14:textId="77777777" w:rsidR="00F80440" w:rsidRDefault="00F80440" w:rsidP="00E52DE7"/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940"/>
        <w:gridCol w:w="4679"/>
        <w:gridCol w:w="1697"/>
      </w:tblGrid>
      <w:tr w:rsidR="00E52DE7" w14:paraId="6503EB3D" w14:textId="77777777" w:rsidTr="00F80440">
        <w:trPr>
          <w:jc w:val="center"/>
        </w:trPr>
        <w:tc>
          <w:tcPr>
            <w:tcW w:w="3940" w:type="dxa"/>
            <w:shd w:val="clear" w:color="auto" w:fill="FFF2CC" w:themeFill="accent4" w:themeFillTint="33"/>
            <w:vAlign w:val="center"/>
          </w:tcPr>
          <w:p w14:paraId="0103B0CE" w14:textId="77777777" w:rsidR="00E52DE7" w:rsidRPr="00783C3C" w:rsidRDefault="00E52DE7" w:rsidP="0055655B">
            <w:pPr>
              <w:jc w:val="center"/>
              <w:rPr>
                <w:b/>
              </w:rPr>
            </w:pPr>
            <w:r w:rsidRPr="00783C3C">
              <w:rPr>
                <w:b/>
              </w:rPr>
              <w:t>Item Descriptor</w:t>
            </w:r>
          </w:p>
        </w:tc>
        <w:tc>
          <w:tcPr>
            <w:tcW w:w="4679" w:type="dxa"/>
            <w:shd w:val="clear" w:color="auto" w:fill="FFF2CC" w:themeFill="accent4" w:themeFillTint="33"/>
            <w:vAlign w:val="center"/>
          </w:tcPr>
          <w:p w14:paraId="05A27B6C" w14:textId="77777777" w:rsidR="00E52DE7" w:rsidRPr="00783C3C" w:rsidRDefault="00E52DE7" w:rsidP="0055655B">
            <w:pPr>
              <w:jc w:val="center"/>
              <w:rPr>
                <w:b/>
              </w:rPr>
            </w:pPr>
            <w:r w:rsidRPr="00783C3C">
              <w:rPr>
                <w:b/>
              </w:rPr>
              <w:t>Item</w:t>
            </w:r>
          </w:p>
        </w:tc>
        <w:tc>
          <w:tcPr>
            <w:tcW w:w="1697" w:type="dxa"/>
            <w:shd w:val="clear" w:color="auto" w:fill="FFF2CC" w:themeFill="accent4" w:themeFillTint="33"/>
          </w:tcPr>
          <w:p w14:paraId="456594A2" w14:textId="77777777" w:rsidR="00E52DE7" w:rsidRPr="00783C3C" w:rsidRDefault="00E52DE7" w:rsidP="0055655B">
            <w:pPr>
              <w:jc w:val="center"/>
              <w:rPr>
                <w:b/>
              </w:rPr>
            </w:pPr>
            <w:r>
              <w:rPr>
                <w:b/>
              </w:rPr>
              <w:t>Performance Indicator Code</w:t>
            </w:r>
          </w:p>
        </w:tc>
      </w:tr>
      <w:tr w:rsidR="00E52DE7" w14:paraId="60AE7299" w14:textId="77777777" w:rsidTr="0055655B">
        <w:trPr>
          <w:jc w:val="center"/>
        </w:trPr>
        <w:tc>
          <w:tcPr>
            <w:tcW w:w="3940" w:type="dxa"/>
            <w:vAlign w:val="center"/>
          </w:tcPr>
          <w:p w14:paraId="626482B0" w14:textId="77777777" w:rsidR="00E52DE7" w:rsidRPr="00783C3C" w:rsidRDefault="00E52DE7" w:rsidP="0055655B">
            <w:pPr>
              <w:jc w:val="center"/>
              <w:rPr>
                <w:b/>
              </w:rPr>
            </w:pPr>
            <w:r w:rsidRPr="0034373E">
              <w:rPr>
                <w:b/>
                <w:noProof/>
              </w:rPr>
              <w:drawing>
                <wp:inline distT="0" distB="0" distL="0" distR="0" wp14:anchorId="4D6384F3" wp14:editId="7DF032A5">
                  <wp:extent cx="2200795" cy="20624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370" cy="30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vAlign w:val="center"/>
          </w:tcPr>
          <w:p w14:paraId="44F6799F" w14:textId="77777777" w:rsidR="00E52DE7" w:rsidRDefault="00E52DE7" w:rsidP="0055655B">
            <w:pPr>
              <w:jc w:val="center"/>
              <w:rPr>
                <w:b/>
              </w:rPr>
            </w:pPr>
          </w:p>
          <w:p w14:paraId="3EA4A0E1" w14:textId="77777777" w:rsidR="00E52DE7" w:rsidRDefault="00E52DE7" w:rsidP="0055655B">
            <w:pPr>
              <w:jc w:val="center"/>
              <w:rPr>
                <w:b/>
              </w:rPr>
            </w:pPr>
          </w:p>
          <w:p w14:paraId="4CBCA297" w14:textId="77777777" w:rsidR="00E52DE7" w:rsidRDefault="00E52DE7" w:rsidP="0055655B">
            <w:pPr>
              <w:jc w:val="center"/>
              <w:rPr>
                <w:b/>
              </w:rPr>
            </w:pPr>
          </w:p>
          <w:p w14:paraId="7BB6664D" w14:textId="77777777" w:rsidR="00E52DE7" w:rsidRDefault="00E52DE7" w:rsidP="0055655B">
            <w:pPr>
              <w:jc w:val="center"/>
              <w:rPr>
                <w:b/>
              </w:rPr>
            </w:pPr>
          </w:p>
          <w:p w14:paraId="10CEBDC7" w14:textId="77777777" w:rsidR="00E52DE7" w:rsidRDefault="00E52DE7" w:rsidP="0055655B">
            <w:pPr>
              <w:jc w:val="center"/>
              <w:rPr>
                <w:b/>
              </w:rPr>
            </w:pPr>
          </w:p>
          <w:p w14:paraId="1F7F83F2" w14:textId="77777777" w:rsidR="00F80440" w:rsidRPr="00783C3C" w:rsidRDefault="00F80440" w:rsidP="0055655B">
            <w:pPr>
              <w:jc w:val="center"/>
              <w:rPr>
                <w:b/>
              </w:rPr>
            </w:pPr>
          </w:p>
        </w:tc>
        <w:tc>
          <w:tcPr>
            <w:tcW w:w="1697" w:type="dxa"/>
          </w:tcPr>
          <w:p w14:paraId="79F5AB02" w14:textId="77777777" w:rsidR="00E52DE7" w:rsidRPr="00783C3C" w:rsidRDefault="00E52DE7" w:rsidP="0055655B">
            <w:pPr>
              <w:jc w:val="center"/>
              <w:rPr>
                <w:b/>
              </w:rPr>
            </w:pPr>
          </w:p>
        </w:tc>
      </w:tr>
      <w:tr w:rsidR="00E52DE7" w14:paraId="36DD18DA" w14:textId="77777777" w:rsidTr="0055655B">
        <w:trPr>
          <w:jc w:val="center"/>
        </w:trPr>
        <w:tc>
          <w:tcPr>
            <w:tcW w:w="3940" w:type="dxa"/>
            <w:vAlign w:val="center"/>
          </w:tcPr>
          <w:p w14:paraId="1F6F2FA0" w14:textId="77777777" w:rsidR="00E52DE7" w:rsidRPr="00783C3C" w:rsidRDefault="00E52DE7" w:rsidP="0055655B">
            <w:pPr>
              <w:jc w:val="center"/>
              <w:rPr>
                <w:b/>
              </w:rPr>
            </w:pPr>
            <w:r w:rsidRPr="0034373E">
              <w:rPr>
                <w:b/>
                <w:noProof/>
              </w:rPr>
              <w:drawing>
                <wp:inline distT="0" distB="0" distL="0" distR="0" wp14:anchorId="02D3D204" wp14:editId="132C907D">
                  <wp:extent cx="2267164" cy="20378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581" cy="3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vAlign w:val="center"/>
          </w:tcPr>
          <w:p w14:paraId="0782D104" w14:textId="77777777" w:rsidR="00E52DE7" w:rsidRDefault="00E52DE7" w:rsidP="0055655B">
            <w:pPr>
              <w:jc w:val="center"/>
              <w:rPr>
                <w:b/>
              </w:rPr>
            </w:pPr>
          </w:p>
          <w:p w14:paraId="4099294C" w14:textId="77777777" w:rsidR="00E52DE7" w:rsidRDefault="00E52DE7" w:rsidP="0055655B">
            <w:pPr>
              <w:jc w:val="center"/>
              <w:rPr>
                <w:b/>
              </w:rPr>
            </w:pPr>
          </w:p>
          <w:p w14:paraId="4ED20DD8" w14:textId="77777777" w:rsidR="00E52DE7" w:rsidRDefault="00E52DE7" w:rsidP="0055655B">
            <w:pPr>
              <w:jc w:val="center"/>
              <w:rPr>
                <w:b/>
              </w:rPr>
            </w:pPr>
          </w:p>
          <w:p w14:paraId="6B69EB03" w14:textId="77777777" w:rsidR="00E52DE7" w:rsidRDefault="00E52DE7" w:rsidP="0055655B">
            <w:pPr>
              <w:jc w:val="center"/>
              <w:rPr>
                <w:b/>
              </w:rPr>
            </w:pPr>
          </w:p>
          <w:p w14:paraId="6653251A" w14:textId="77777777" w:rsidR="00E52DE7" w:rsidRDefault="00E52DE7" w:rsidP="0055655B">
            <w:pPr>
              <w:jc w:val="center"/>
              <w:rPr>
                <w:b/>
              </w:rPr>
            </w:pPr>
          </w:p>
          <w:p w14:paraId="5969C03C" w14:textId="77777777" w:rsidR="00F80440" w:rsidRPr="00783C3C" w:rsidRDefault="00F80440" w:rsidP="0055655B">
            <w:pPr>
              <w:jc w:val="center"/>
              <w:rPr>
                <w:b/>
              </w:rPr>
            </w:pPr>
          </w:p>
        </w:tc>
        <w:tc>
          <w:tcPr>
            <w:tcW w:w="1697" w:type="dxa"/>
          </w:tcPr>
          <w:p w14:paraId="4900983C" w14:textId="77777777" w:rsidR="00E52DE7" w:rsidRPr="00783C3C" w:rsidRDefault="00E52DE7" w:rsidP="0055655B">
            <w:pPr>
              <w:jc w:val="center"/>
              <w:rPr>
                <w:b/>
              </w:rPr>
            </w:pPr>
          </w:p>
        </w:tc>
      </w:tr>
      <w:tr w:rsidR="00E52DE7" w14:paraId="5C316270" w14:textId="77777777" w:rsidTr="0055655B">
        <w:trPr>
          <w:jc w:val="center"/>
        </w:trPr>
        <w:tc>
          <w:tcPr>
            <w:tcW w:w="3940" w:type="dxa"/>
            <w:vAlign w:val="center"/>
          </w:tcPr>
          <w:p w14:paraId="5B0F41FA" w14:textId="77777777" w:rsidR="00E52DE7" w:rsidRPr="00FB44CF" w:rsidRDefault="00E52DE7" w:rsidP="0055655B">
            <w:pPr>
              <w:jc w:val="center"/>
              <w:rPr>
                <w:b/>
              </w:rPr>
            </w:pPr>
            <w:r w:rsidRPr="0034373E">
              <w:rPr>
                <w:b/>
                <w:noProof/>
              </w:rPr>
              <w:drawing>
                <wp:inline distT="0" distB="0" distL="0" distR="0" wp14:anchorId="2FAFC542" wp14:editId="052F4827">
                  <wp:extent cx="2298920" cy="193730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359" cy="22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vAlign w:val="center"/>
          </w:tcPr>
          <w:p w14:paraId="73630B67" w14:textId="77777777" w:rsidR="00E52DE7" w:rsidRDefault="00E52DE7" w:rsidP="0055655B">
            <w:pPr>
              <w:jc w:val="center"/>
              <w:rPr>
                <w:b/>
              </w:rPr>
            </w:pPr>
          </w:p>
          <w:p w14:paraId="39B96ABA" w14:textId="77777777" w:rsidR="00E52DE7" w:rsidRDefault="00E52DE7" w:rsidP="0055655B">
            <w:pPr>
              <w:jc w:val="center"/>
              <w:rPr>
                <w:b/>
              </w:rPr>
            </w:pPr>
          </w:p>
          <w:p w14:paraId="1940223C" w14:textId="77777777" w:rsidR="00E52DE7" w:rsidRDefault="00E52DE7" w:rsidP="0055655B">
            <w:pPr>
              <w:jc w:val="center"/>
              <w:rPr>
                <w:b/>
              </w:rPr>
            </w:pPr>
          </w:p>
          <w:p w14:paraId="4C6E2845" w14:textId="77777777" w:rsidR="00E52DE7" w:rsidRDefault="00E52DE7" w:rsidP="0055655B">
            <w:pPr>
              <w:jc w:val="center"/>
              <w:rPr>
                <w:b/>
              </w:rPr>
            </w:pPr>
          </w:p>
          <w:p w14:paraId="1EC33DEC" w14:textId="77777777" w:rsidR="00E52DE7" w:rsidRDefault="00E52DE7" w:rsidP="0055655B">
            <w:pPr>
              <w:jc w:val="center"/>
              <w:rPr>
                <w:b/>
              </w:rPr>
            </w:pPr>
          </w:p>
          <w:p w14:paraId="390BBC0E" w14:textId="77777777" w:rsidR="00F80440" w:rsidRDefault="00F80440" w:rsidP="0055655B">
            <w:pPr>
              <w:jc w:val="center"/>
              <w:rPr>
                <w:b/>
              </w:rPr>
            </w:pPr>
          </w:p>
        </w:tc>
        <w:tc>
          <w:tcPr>
            <w:tcW w:w="1697" w:type="dxa"/>
          </w:tcPr>
          <w:p w14:paraId="123A2886" w14:textId="77777777" w:rsidR="00E52DE7" w:rsidRPr="00783C3C" w:rsidRDefault="00E52DE7" w:rsidP="0055655B">
            <w:pPr>
              <w:jc w:val="center"/>
              <w:rPr>
                <w:b/>
              </w:rPr>
            </w:pPr>
          </w:p>
        </w:tc>
      </w:tr>
      <w:tr w:rsidR="00E52DE7" w14:paraId="3B8942A9" w14:textId="77777777" w:rsidTr="0055655B">
        <w:trPr>
          <w:jc w:val="center"/>
        </w:trPr>
        <w:tc>
          <w:tcPr>
            <w:tcW w:w="3940" w:type="dxa"/>
            <w:vAlign w:val="center"/>
          </w:tcPr>
          <w:p w14:paraId="6D9A40A5" w14:textId="77777777" w:rsidR="00E52DE7" w:rsidRPr="00F16AFD" w:rsidRDefault="00E52DE7" w:rsidP="0055655B">
            <w:pPr>
              <w:jc w:val="center"/>
              <w:rPr>
                <w:b/>
              </w:rPr>
            </w:pPr>
            <w:r w:rsidRPr="0034373E">
              <w:rPr>
                <w:b/>
                <w:noProof/>
              </w:rPr>
              <w:drawing>
                <wp:inline distT="0" distB="0" distL="0" distR="0" wp14:anchorId="01EFA51D" wp14:editId="619DEBB3">
                  <wp:extent cx="2222979" cy="28178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854" cy="32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vAlign w:val="center"/>
          </w:tcPr>
          <w:p w14:paraId="51AEF19A" w14:textId="77777777" w:rsidR="00E52DE7" w:rsidRDefault="00E52DE7" w:rsidP="0055655B">
            <w:pPr>
              <w:jc w:val="center"/>
              <w:rPr>
                <w:b/>
              </w:rPr>
            </w:pPr>
          </w:p>
          <w:p w14:paraId="3F777DEF" w14:textId="77777777" w:rsidR="00E52DE7" w:rsidRDefault="00E52DE7" w:rsidP="0055655B">
            <w:pPr>
              <w:jc w:val="center"/>
              <w:rPr>
                <w:b/>
              </w:rPr>
            </w:pPr>
          </w:p>
          <w:p w14:paraId="6626FD42" w14:textId="77777777" w:rsidR="00E52DE7" w:rsidRDefault="00E52DE7" w:rsidP="0055655B">
            <w:pPr>
              <w:jc w:val="center"/>
              <w:rPr>
                <w:b/>
              </w:rPr>
            </w:pPr>
          </w:p>
          <w:p w14:paraId="00CEB91A" w14:textId="77777777" w:rsidR="00E52DE7" w:rsidRDefault="00E52DE7" w:rsidP="0055655B">
            <w:pPr>
              <w:jc w:val="center"/>
              <w:rPr>
                <w:b/>
              </w:rPr>
            </w:pPr>
          </w:p>
          <w:p w14:paraId="432B5AA7" w14:textId="77777777" w:rsidR="00E52DE7" w:rsidRDefault="00E52DE7" w:rsidP="0055655B">
            <w:pPr>
              <w:jc w:val="center"/>
              <w:rPr>
                <w:b/>
              </w:rPr>
            </w:pPr>
          </w:p>
          <w:p w14:paraId="159FD20C" w14:textId="77777777" w:rsidR="00F80440" w:rsidRDefault="00F80440" w:rsidP="0055655B">
            <w:pPr>
              <w:jc w:val="center"/>
              <w:rPr>
                <w:b/>
              </w:rPr>
            </w:pPr>
          </w:p>
        </w:tc>
        <w:tc>
          <w:tcPr>
            <w:tcW w:w="1697" w:type="dxa"/>
          </w:tcPr>
          <w:p w14:paraId="2F49C14C" w14:textId="77777777" w:rsidR="00E52DE7" w:rsidRPr="00783C3C" w:rsidRDefault="00E52DE7" w:rsidP="0055655B">
            <w:pPr>
              <w:jc w:val="center"/>
              <w:rPr>
                <w:b/>
              </w:rPr>
            </w:pPr>
          </w:p>
        </w:tc>
      </w:tr>
      <w:tr w:rsidR="00F80440" w14:paraId="55A99030" w14:textId="77777777" w:rsidTr="0055655B">
        <w:trPr>
          <w:jc w:val="center"/>
        </w:trPr>
        <w:tc>
          <w:tcPr>
            <w:tcW w:w="3940" w:type="dxa"/>
            <w:vAlign w:val="center"/>
          </w:tcPr>
          <w:p w14:paraId="0D301AF1" w14:textId="77777777" w:rsidR="00F80440" w:rsidRPr="0034373E" w:rsidRDefault="00F80440" w:rsidP="0055655B">
            <w:pPr>
              <w:jc w:val="center"/>
              <w:rPr>
                <w:b/>
                <w:noProof/>
              </w:rPr>
            </w:pPr>
          </w:p>
        </w:tc>
        <w:tc>
          <w:tcPr>
            <w:tcW w:w="4679" w:type="dxa"/>
            <w:vAlign w:val="center"/>
          </w:tcPr>
          <w:p w14:paraId="650D60BF" w14:textId="77777777" w:rsidR="00F80440" w:rsidRDefault="00F80440" w:rsidP="0055655B">
            <w:pPr>
              <w:jc w:val="center"/>
              <w:rPr>
                <w:b/>
              </w:rPr>
            </w:pPr>
          </w:p>
          <w:p w14:paraId="4D45667D" w14:textId="77777777" w:rsidR="00F80440" w:rsidRDefault="00F80440" w:rsidP="0055655B">
            <w:pPr>
              <w:jc w:val="center"/>
              <w:rPr>
                <w:b/>
              </w:rPr>
            </w:pPr>
          </w:p>
          <w:p w14:paraId="7A79A0D9" w14:textId="77777777" w:rsidR="00F80440" w:rsidRDefault="00F80440" w:rsidP="0055655B">
            <w:pPr>
              <w:jc w:val="center"/>
              <w:rPr>
                <w:b/>
              </w:rPr>
            </w:pPr>
          </w:p>
          <w:p w14:paraId="271CA410" w14:textId="77777777" w:rsidR="00F80440" w:rsidRDefault="00F80440" w:rsidP="0055655B">
            <w:pPr>
              <w:jc w:val="center"/>
              <w:rPr>
                <w:b/>
              </w:rPr>
            </w:pPr>
          </w:p>
          <w:p w14:paraId="7141A34A" w14:textId="77777777" w:rsidR="00F80440" w:rsidRDefault="00F80440" w:rsidP="0055655B">
            <w:pPr>
              <w:jc w:val="center"/>
              <w:rPr>
                <w:b/>
              </w:rPr>
            </w:pPr>
          </w:p>
          <w:p w14:paraId="09864E1F" w14:textId="77777777" w:rsidR="00F80440" w:rsidRDefault="00F80440" w:rsidP="0055655B">
            <w:pPr>
              <w:jc w:val="center"/>
              <w:rPr>
                <w:b/>
              </w:rPr>
            </w:pPr>
          </w:p>
        </w:tc>
        <w:tc>
          <w:tcPr>
            <w:tcW w:w="1697" w:type="dxa"/>
          </w:tcPr>
          <w:p w14:paraId="006FA214" w14:textId="77777777" w:rsidR="00F80440" w:rsidRPr="00783C3C" w:rsidRDefault="00F80440" w:rsidP="0055655B">
            <w:pPr>
              <w:jc w:val="center"/>
              <w:rPr>
                <w:b/>
              </w:rPr>
            </w:pPr>
          </w:p>
        </w:tc>
      </w:tr>
    </w:tbl>
    <w:p w14:paraId="1BCF1883" w14:textId="77777777" w:rsidR="00E52DE7" w:rsidRPr="005E030A" w:rsidRDefault="00E52DE7" w:rsidP="00E52DE7">
      <w:pPr>
        <w:rPr>
          <w:sz w:val="10"/>
          <w:szCs w:val="10"/>
        </w:rPr>
      </w:pPr>
    </w:p>
    <w:p w14:paraId="72EC23EA" w14:textId="77777777" w:rsidR="00E52DE7" w:rsidRPr="005E030A" w:rsidRDefault="00E52DE7" w:rsidP="00E52DE7">
      <w:pPr>
        <w:rPr>
          <w:sz w:val="4"/>
          <w:szCs w:val="4"/>
        </w:rPr>
      </w:pPr>
    </w:p>
    <w:p w14:paraId="682ACF67" w14:textId="77777777" w:rsidR="00E52DE7" w:rsidRPr="00A43960" w:rsidRDefault="00E52DE7" w:rsidP="00E52DE7">
      <w:pPr>
        <w:rPr>
          <w:sz w:val="10"/>
          <w:szCs w:val="10"/>
        </w:rPr>
      </w:pPr>
    </w:p>
    <w:p w14:paraId="0496BBD0" w14:textId="77777777" w:rsidR="00301672" w:rsidRDefault="00301672" w:rsidP="00301672">
      <w:r w:rsidRPr="00422AF6">
        <w:rPr>
          <w:b/>
        </w:rPr>
        <w:t>Today’s Goal:</w:t>
      </w:r>
      <w:r>
        <w:t xml:space="preserve"> To create a valid and reliable first unit assessment to be reviewed and implemented this year.</w:t>
      </w:r>
    </w:p>
    <w:p w14:paraId="25AFC294" w14:textId="77777777" w:rsidR="00301672" w:rsidRPr="00422AF6" w:rsidRDefault="00301672" w:rsidP="00301672">
      <w:pPr>
        <w:rPr>
          <w:b/>
        </w:rPr>
      </w:pPr>
      <w:r w:rsidRPr="00422AF6">
        <w:rPr>
          <w:b/>
        </w:rPr>
        <w:t xml:space="preserve">Today’s Process: </w:t>
      </w:r>
    </w:p>
    <w:p w14:paraId="62C86696" w14:textId="77777777" w:rsidR="00301672" w:rsidRDefault="00301672" w:rsidP="00301672">
      <w:pPr>
        <w:pStyle w:val="ListParagraph"/>
        <w:numPr>
          <w:ilvl w:val="0"/>
          <w:numId w:val="1"/>
        </w:numPr>
      </w:pPr>
      <w:r>
        <w:t>Review an existing assessment for the first unit.</w:t>
      </w:r>
    </w:p>
    <w:p w14:paraId="3D147999" w14:textId="77777777" w:rsidR="00301672" w:rsidRDefault="00301672" w:rsidP="00301672">
      <w:pPr>
        <w:pStyle w:val="ListParagraph"/>
        <w:numPr>
          <w:ilvl w:val="0"/>
          <w:numId w:val="1"/>
        </w:numPr>
      </w:pPr>
      <w:r>
        <w:t>Tag existing items to a specific AZMERIT Performance Indicator where applicable (</w:t>
      </w:r>
      <w:r w:rsidRPr="005E030A">
        <w:rPr>
          <w:i/>
        </w:rPr>
        <w:t>include justification</w:t>
      </w:r>
      <w:r>
        <w:t>).</w:t>
      </w:r>
    </w:p>
    <w:p w14:paraId="5589B05B" w14:textId="77777777" w:rsidR="00301672" w:rsidRDefault="00301672" w:rsidP="00301672">
      <w:pPr>
        <w:pStyle w:val="ListParagraph"/>
        <w:numPr>
          <w:ilvl w:val="0"/>
          <w:numId w:val="1"/>
        </w:numPr>
      </w:pPr>
      <w:r>
        <w:t>Ensure a mix of Minimally Proficient, Partially Proficient, Proficient, and Highly Proficient.</w:t>
      </w:r>
    </w:p>
    <w:p w14:paraId="1E3F81BB" w14:textId="77777777" w:rsidR="00301672" w:rsidRDefault="00301672" w:rsidP="00301672">
      <w:pPr>
        <w:pStyle w:val="ListParagraph"/>
        <w:numPr>
          <w:ilvl w:val="1"/>
          <w:numId w:val="1"/>
        </w:numPr>
      </w:pPr>
      <w:r w:rsidRPr="00A43960">
        <w:rPr>
          <w:b/>
        </w:rPr>
        <w:t>Minimally &amp; Partial</w:t>
      </w:r>
      <w:r>
        <w:t xml:space="preserve"> items </w:t>
      </w:r>
      <w:r w:rsidRPr="005E030A">
        <w:rPr>
          <w:i/>
          <w:u w:val="single"/>
        </w:rPr>
        <w:t>should be less represented</w:t>
      </w:r>
      <w:r>
        <w:t xml:space="preserve"> but are essential to allow teachers to find the ‘floor’ of student achievement that will be used to plan intervention.</w:t>
      </w:r>
    </w:p>
    <w:p w14:paraId="0560A147" w14:textId="77777777" w:rsidR="00301672" w:rsidRDefault="00301672" w:rsidP="00301672">
      <w:pPr>
        <w:pStyle w:val="ListParagraph"/>
        <w:numPr>
          <w:ilvl w:val="1"/>
          <w:numId w:val="1"/>
        </w:numPr>
      </w:pPr>
      <w:r w:rsidRPr="00A43960">
        <w:rPr>
          <w:b/>
        </w:rPr>
        <w:t>Proficient &amp; Highly Proficient</w:t>
      </w:r>
      <w:r>
        <w:t xml:space="preserve"> </w:t>
      </w:r>
      <w:r w:rsidRPr="005E030A">
        <w:rPr>
          <w:i/>
          <w:u w:val="single"/>
        </w:rPr>
        <w:t>should be more heavily emphasized</w:t>
      </w:r>
      <w:r>
        <w:t xml:space="preserve"> as these skills are the goal for each student.</w:t>
      </w:r>
    </w:p>
    <w:p w14:paraId="6717D910" w14:textId="77777777" w:rsidR="00301672" w:rsidRDefault="00301672" w:rsidP="00301672">
      <w:r w:rsidRPr="005E030A">
        <w:rPr>
          <w:b/>
        </w:rPr>
        <w:t>NOTE</w:t>
      </w:r>
      <w:r>
        <w:t>: Each team member will need a copy of the proposed edits and justifications as they will be used to begin a peer ‘item review’.</w:t>
      </w:r>
    </w:p>
    <w:p w14:paraId="0F3E794D" w14:textId="77777777" w:rsidR="00E52D00" w:rsidRPr="00A57384" w:rsidRDefault="00E52D00" w:rsidP="00301672">
      <w:pPr>
        <w:pStyle w:val="ListParagraph"/>
        <w:ind w:left="0"/>
        <w:rPr>
          <w:b/>
        </w:rPr>
      </w:pPr>
    </w:p>
    <w:sectPr w:rsidR="00E52D00" w:rsidRPr="00A57384" w:rsidSect="00EE037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F23A91"/>
    <w:multiLevelType w:val="hybridMultilevel"/>
    <w:tmpl w:val="23F60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B101D4"/>
    <w:multiLevelType w:val="hybridMultilevel"/>
    <w:tmpl w:val="1B388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377"/>
    <w:rsid w:val="00024341"/>
    <w:rsid w:val="00030CBC"/>
    <w:rsid w:val="000B079C"/>
    <w:rsid w:val="000D5C03"/>
    <w:rsid w:val="000F05BA"/>
    <w:rsid w:val="00112533"/>
    <w:rsid w:val="001320BD"/>
    <w:rsid w:val="001720A3"/>
    <w:rsid w:val="001D5E84"/>
    <w:rsid w:val="001E0CE0"/>
    <w:rsid w:val="00233231"/>
    <w:rsid w:val="002521EA"/>
    <w:rsid w:val="002B1D39"/>
    <w:rsid w:val="00301672"/>
    <w:rsid w:val="0034373E"/>
    <w:rsid w:val="003B398E"/>
    <w:rsid w:val="003E024C"/>
    <w:rsid w:val="00422AF6"/>
    <w:rsid w:val="00447804"/>
    <w:rsid w:val="00487F1A"/>
    <w:rsid w:val="00493878"/>
    <w:rsid w:val="004C384C"/>
    <w:rsid w:val="004C3B66"/>
    <w:rsid w:val="004C6598"/>
    <w:rsid w:val="005019D0"/>
    <w:rsid w:val="005A6C1F"/>
    <w:rsid w:val="005E030A"/>
    <w:rsid w:val="005E21A4"/>
    <w:rsid w:val="006C1947"/>
    <w:rsid w:val="006C2C85"/>
    <w:rsid w:val="00714F43"/>
    <w:rsid w:val="00715CC0"/>
    <w:rsid w:val="00755DFE"/>
    <w:rsid w:val="00783C3C"/>
    <w:rsid w:val="007B4AED"/>
    <w:rsid w:val="007C499E"/>
    <w:rsid w:val="0082594F"/>
    <w:rsid w:val="00867B03"/>
    <w:rsid w:val="00917098"/>
    <w:rsid w:val="009D2B05"/>
    <w:rsid w:val="00A43960"/>
    <w:rsid w:val="00A57384"/>
    <w:rsid w:val="00A80891"/>
    <w:rsid w:val="00AB09F7"/>
    <w:rsid w:val="00AB1D9E"/>
    <w:rsid w:val="00AB44A2"/>
    <w:rsid w:val="00AF057D"/>
    <w:rsid w:val="00B05BE7"/>
    <w:rsid w:val="00B433AB"/>
    <w:rsid w:val="00B67014"/>
    <w:rsid w:val="00B867B0"/>
    <w:rsid w:val="00BA2DF1"/>
    <w:rsid w:val="00C420A3"/>
    <w:rsid w:val="00C70A7E"/>
    <w:rsid w:val="00DA7B52"/>
    <w:rsid w:val="00DB2312"/>
    <w:rsid w:val="00DC27EB"/>
    <w:rsid w:val="00DE176E"/>
    <w:rsid w:val="00E16654"/>
    <w:rsid w:val="00E17702"/>
    <w:rsid w:val="00E52D00"/>
    <w:rsid w:val="00E52DE7"/>
    <w:rsid w:val="00E61756"/>
    <w:rsid w:val="00E91D76"/>
    <w:rsid w:val="00EE0377"/>
    <w:rsid w:val="00EE6311"/>
    <w:rsid w:val="00EF29E4"/>
    <w:rsid w:val="00EF3A2D"/>
    <w:rsid w:val="00F0528D"/>
    <w:rsid w:val="00F16AFD"/>
    <w:rsid w:val="00F2710F"/>
    <w:rsid w:val="00F428F0"/>
    <w:rsid w:val="00F53DE3"/>
    <w:rsid w:val="00F80440"/>
    <w:rsid w:val="00FA7DF8"/>
    <w:rsid w:val="00FB104A"/>
    <w:rsid w:val="00FB44CF"/>
    <w:rsid w:val="00FB7D3B"/>
    <w:rsid w:val="00FE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B4E18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03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22AF6"/>
    <w:pPr>
      <w:ind w:left="720"/>
      <w:contextualSpacing/>
    </w:pPr>
  </w:style>
  <w:style w:type="paragraph" w:customStyle="1" w:styleId="Default">
    <w:name w:val="Default"/>
    <w:rsid w:val="00487F1A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tiff"/><Relationship Id="rId12" Type="http://schemas.openxmlformats.org/officeDocument/2006/relationships/image" Target="media/image8.tiff"/><Relationship Id="rId13" Type="http://schemas.openxmlformats.org/officeDocument/2006/relationships/image" Target="media/image9.tiff"/><Relationship Id="rId14" Type="http://schemas.openxmlformats.org/officeDocument/2006/relationships/image" Target="media/image10.tiff"/><Relationship Id="rId15" Type="http://schemas.openxmlformats.org/officeDocument/2006/relationships/image" Target="media/image11.tif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tiff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382</Words>
  <Characters>2184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Mulligan</dc:creator>
  <cp:keywords/>
  <dc:description/>
  <cp:lastModifiedBy>Daniel Mulligan</cp:lastModifiedBy>
  <cp:revision>6</cp:revision>
  <cp:lastPrinted>2016-07-14T14:04:00Z</cp:lastPrinted>
  <dcterms:created xsi:type="dcterms:W3CDTF">2016-07-14T15:54:00Z</dcterms:created>
  <dcterms:modified xsi:type="dcterms:W3CDTF">2016-07-14T18:20:00Z</dcterms:modified>
</cp:coreProperties>
</file>