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BF" w:rsidRPr="000906EE" w:rsidRDefault="00927D9E" w:rsidP="000906EE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mallCaps/>
          <w:sz w:val="32"/>
          <w:szCs w:val="32"/>
        </w:rPr>
        <w:t>Understanding the Ta</w:t>
      </w:r>
      <w:r w:rsidR="007E1799">
        <w:rPr>
          <w:rFonts w:ascii="Arial" w:hAnsi="Arial" w:cs="Arial"/>
          <w:b/>
          <w:smallCaps/>
          <w:sz w:val="32"/>
          <w:szCs w:val="32"/>
        </w:rPr>
        <w:t>rget to Create a Pathway to Excellence</w:t>
      </w:r>
    </w:p>
    <w:p w:rsidR="000906EE" w:rsidRPr="0051111A" w:rsidRDefault="000906EE" w:rsidP="000906EE">
      <w:pPr>
        <w:spacing w:line="240" w:lineRule="auto"/>
        <w:contextualSpacing/>
        <w:jc w:val="center"/>
        <w:rPr>
          <w:rFonts w:ascii="Arial" w:hAnsi="Arial" w:cs="Arial"/>
          <w:b/>
          <w:i/>
          <w:color w:val="0000CC"/>
          <w:sz w:val="24"/>
          <w:szCs w:val="24"/>
        </w:rPr>
      </w:pPr>
      <w:r w:rsidRPr="0051111A">
        <w:rPr>
          <w:rFonts w:ascii="Arial" w:hAnsi="Arial" w:cs="Arial"/>
          <w:b/>
          <w:i/>
          <w:color w:val="0000CC"/>
          <w:sz w:val="24"/>
          <w:szCs w:val="24"/>
        </w:rPr>
        <w:t>Ensuring each student is as a thinker, problem solver, and communicator</w:t>
      </w:r>
    </w:p>
    <w:p w:rsidR="000906EE" w:rsidRPr="0051111A" w:rsidRDefault="000906EE" w:rsidP="000906EE">
      <w:pPr>
        <w:spacing w:line="240" w:lineRule="auto"/>
        <w:contextualSpacing/>
        <w:jc w:val="center"/>
        <w:rPr>
          <w:rFonts w:ascii="Arial" w:hAnsi="Arial" w:cs="Arial"/>
          <w:b/>
          <w:color w:val="0000CC"/>
          <w:sz w:val="10"/>
          <w:szCs w:val="10"/>
        </w:rPr>
      </w:pPr>
    </w:p>
    <w:p w:rsidR="000906EE" w:rsidRPr="0051111A" w:rsidRDefault="00526CCA" w:rsidP="000906EE">
      <w:pPr>
        <w:spacing w:line="240" w:lineRule="auto"/>
        <w:contextualSpacing/>
        <w:rPr>
          <w:rFonts w:ascii="Arial" w:hAnsi="Arial" w:cs="Arial"/>
          <w:b/>
          <w:smallCaps/>
          <w:color w:val="C00000"/>
          <w:sz w:val="28"/>
          <w:szCs w:val="28"/>
        </w:rPr>
      </w:pPr>
      <w:r w:rsidRPr="00FE50D9">
        <w:rPr>
          <w:rFonts w:ascii="Arial" w:hAnsi="Arial" w:cs="Arial"/>
          <w:b/>
          <w:smallCaps/>
          <w:sz w:val="28"/>
          <w:szCs w:val="28"/>
        </w:rPr>
        <w:t xml:space="preserve">Step 1: </w:t>
      </w:r>
      <w:r w:rsidR="00FE50D9">
        <w:rPr>
          <w:rFonts w:ascii="Arial" w:hAnsi="Arial" w:cs="Arial"/>
          <w:b/>
          <w:smallCaps/>
          <w:color w:val="C00000"/>
          <w:sz w:val="28"/>
          <w:szCs w:val="28"/>
        </w:rPr>
        <w:t>Unwrap</w:t>
      </w:r>
      <w:r>
        <w:rPr>
          <w:rFonts w:ascii="Arial" w:hAnsi="Arial" w:cs="Arial"/>
          <w:b/>
          <w:smallCaps/>
          <w:color w:val="C00000"/>
          <w:sz w:val="28"/>
          <w:szCs w:val="28"/>
        </w:rPr>
        <w:t xml:space="preserve"> a</w:t>
      </w:r>
      <w:r w:rsidR="000906EE" w:rsidRPr="0051111A">
        <w:rPr>
          <w:rFonts w:ascii="Arial" w:hAnsi="Arial" w:cs="Arial"/>
          <w:b/>
          <w:smallCaps/>
          <w:color w:val="C00000"/>
          <w:sz w:val="28"/>
          <w:szCs w:val="28"/>
        </w:rPr>
        <w:t xml:space="preserve"> Standard</w:t>
      </w:r>
      <w:r w:rsidR="00FE50D9">
        <w:rPr>
          <w:rFonts w:ascii="Arial" w:hAnsi="Arial" w:cs="Arial"/>
          <w:b/>
          <w:smallCaps/>
          <w:color w:val="C00000"/>
          <w:sz w:val="28"/>
          <w:szCs w:val="28"/>
        </w:rPr>
        <w:t>:</w:t>
      </w:r>
      <w:r w:rsidR="00FE50D9" w:rsidRPr="00FE50D9">
        <w:rPr>
          <w:rFonts w:ascii="Arial" w:hAnsi="Arial" w:cs="Arial"/>
          <w:b/>
          <w:i/>
          <w:smallCaps/>
          <w:sz w:val="28"/>
          <w:szCs w:val="28"/>
        </w:rPr>
        <w:t xml:space="preserve"> </w:t>
      </w:r>
      <w:r w:rsidR="00FE50D9" w:rsidRPr="00FE50D9">
        <w:rPr>
          <w:rFonts w:ascii="Arial" w:hAnsi="Arial" w:cs="Arial"/>
          <w:b/>
          <w:i/>
          <w:smallCaps/>
          <w:sz w:val="24"/>
          <w:szCs w:val="24"/>
        </w:rPr>
        <w:t>What do students have to know and be able to 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906EE" w:rsidTr="00503188">
        <w:tc>
          <w:tcPr>
            <w:tcW w:w="10790" w:type="dxa"/>
            <w:gridSpan w:val="2"/>
          </w:tcPr>
          <w:p w:rsidR="000906EE" w:rsidRPr="003C1179" w:rsidRDefault="003C1179" w:rsidP="000906EE">
            <w:pPr>
              <w:contextualSpacing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t>Copy/</w:t>
            </w:r>
            <w:r w:rsidR="000906EE" w:rsidRPr="003C1179">
              <w:rPr>
                <w:rFonts w:ascii="Arial" w:hAnsi="Arial" w:cs="Arial"/>
                <w:b/>
                <w:smallCaps/>
                <w:sz w:val="24"/>
                <w:szCs w:val="24"/>
              </w:rPr>
              <w:t>paste the standard</w:t>
            </w:r>
            <w:r w:rsidR="008320B0">
              <w:rPr>
                <w:rFonts w:ascii="Arial" w:hAnsi="Arial" w:cs="Arial"/>
                <w:b/>
                <w:smallCaps/>
                <w:sz w:val="24"/>
                <w:szCs w:val="24"/>
              </w:rPr>
              <w:t>(s) and associated essential knowledge and skills</w:t>
            </w:r>
          </w:p>
          <w:p w:rsidR="000906EE" w:rsidRPr="00905205" w:rsidRDefault="000906EE" w:rsidP="000906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05205">
              <w:rPr>
                <w:rFonts w:ascii="Arial" w:hAnsi="Arial" w:cs="Arial"/>
                <w:b/>
                <w:sz w:val="20"/>
                <w:szCs w:val="20"/>
                <w:u w:val="single"/>
              </w:rPr>
              <w:t>Underline</w:t>
            </w:r>
            <w:r w:rsidRPr="00905205">
              <w:rPr>
                <w:rFonts w:ascii="Arial" w:hAnsi="Arial" w:cs="Arial"/>
                <w:b/>
                <w:sz w:val="20"/>
                <w:szCs w:val="20"/>
              </w:rPr>
              <w:t xml:space="preserve"> the nouns.</w:t>
            </w:r>
          </w:p>
          <w:p w:rsidR="000906EE" w:rsidRPr="00905205" w:rsidRDefault="000906EE" w:rsidP="000906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05205">
              <w:rPr>
                <w:rFonts w:ascii="Arial" w:hAnsi="Arial" w:cs="Arial"/>
                <w:b/>
                <w:i/>
                <w:sz w:val="20"/>
                <w:szCs w:val="20"/>
              </w:rPr>
              <w:t>Circle or italicize the verbs.</w:t>
            </w:r>
          </w:p>
          <w:p w:rsidR="000906EE" w:rsidRDefault="000906EE" w:rsidP="000906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06EE" w:rsidRDefault="000906EE" w:rsidP="007E1799">
            <w:pPr>
              <w:jc w:val="center"/>
              <w:rPr>
                <w:rFonts w:ascii="Arial" w:hAnsi="Arial" w:cs="Arial"/>
                <w:b/>
                <w:i/>
                <w:color w:val="C00000"/>
                <w:sz w:val="32"/>
                <w:szCs w:val="32"/>
              </w:rPr>
            </w:pPr>
          </w:p>
          <w:p w:rsidR="008320B0" w:rsidRPr="007E1799" w:rsidRDefault="008320B0" w:rsidP="008320B0">
            <w:pPr>
              <w:rPr>
                <w:rFonts w:ascii="Arial" w:hAnsi="Arial" w:cs="Arial"/>
                <w:b/>
                <w:i/>
                <w:color w:val="C00000"/>
                <w:sz w:val="32"/>
                <w:szCs w:val="32"/>
              </w:rPr>
            </w:pPr>
          </w:p>
          <w:p w:rsidR="000906EE" w:rsidRPr="000906EE" w:rsidRDefault="000906EE" w:rsidP="000906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06EE" w:rsidTr="000906EE">
        <w:tc>
          <w:tcPr>
            <w:tcW w:w="5395" w:type="dxa"/>
          </w:tcPr>
          <w:p w:rsidR="000906EE" w:rsidRPr="000906EE" w:rsidRDefault="000906EE" w:rsidP="000906EE">
            <w:pPr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0906EE">
              <w:rPr>
                <w:rFonts w:ascii="Arial" w:hAnsi="Arial" w:cs="Arial"/>
                <w:b/>
                <w:smallCaps/>
                <w:sz w:val="28"/>
                <w:szCs w:val="28"/>
              </w:rPr>
              <w:t>Essential Knowledge/Concepts</w:t>
            </w:r>
          </w:p>
          <w:p w:rsidR="000906EE" w:rsidRPr="000906EE" w:rsidRDefault="000906EE" w:rsidP="000906EE">
            <w:pPr>
              <w:contextualSpacing/>
              <w:rPr>
                <w:rFonts w:ascii="Arial" w:hAnsi="Arial" w:cs="Arial"/>
                <w:b/>
                <w:i/>
                <w:color w:val="0000CC"/>
              </w:rPr>
            </w:pPr>
            <w:r w:rsidRPr="000906EE">
              <w:rPr>
                <w:rFonts w:ascii="Arial" w:hAnsi="Arial" w:cs="Arial"/>
                <w:b/>
                <w:i/>
                <w:color w:val="0000CC"/>
              </w:rPr>
              <w:t>What Do Students Need to Know/Understand?</w:t>
            </w:r>
          </w:p>
          <w:p w:rsidR="000906EE" w:rsidRDefault="000906EE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906EE">
              <w:rPr>
                <w:rFonts w:ascii="Arial" w:hAnsi="Arial" w:cs="Arial"/>
                <w:b/>
                <w:sz w:val="20"/>
                <w:szCs w:val="20"/>
              </w:rPr>
              <w:t>List the underlined nouns</w:t>
            </w:r>
          </w:p>
          <w:p w:rsidR="00407AF4" w:rsidRDefault="00407AF4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AF4" w:rsidRDefault="00407AF4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AF4" w:rsidRDefault="00407AF4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AF4" w:rsidRDefault="00407AF4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AF4" w:rsidRDefault="00407AF4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AF4" w:rsidRDefault="00407AF4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AF4" w:rsidRDefault="00407AF4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AF4" w:rsidRPr="000906EE" w:rsidRDefault="00407AF4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:rsidR="000906EE" w:rsidRPr="000906EE" w:rsidRDefault="000906EE" w:rsidP="000906EE">
            <w:pPr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Essential Skills</w:t>
            </w:r>
          </w:p>
          <w:p w:rsidR="000906EE" w:rsidRPr="000906EE" w:rsidRDefault="000906EE" w:rsidP="000906EE">
            <w:pPr>
              <w:contextualSpacing/>
              <w:rPr>
                <w:rFonts w:ascii="Arial" w:hAnsi="Arial" w:cs="Arial"/>
                <w:b/>
                <w:i/>
                <w:color w:val="0000CC"/>
              </w:rPr>
            </w:pPr>
            <w:r>
              <w:rPr>
                <w:rFonts w:ascii="Arial" w:hAnsi="Arial" w:cs="Arial"/>
                <w:b/>
                <w:i/>
                <w:color w:val="0000CC"/>
              </w:rPr>
              <w:t>What Do Students Need to Be Able to Do?</w:t>
            </w:r>
          </w:p>
          <w:p w:rsidR="000906EE" w:rsidRDefault="000906EE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the circled (or</w:t>
            </w:r>
            <w:r w:rsidRPr="000906E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italicized</w:t>
            </w:r>
            <w:r>
              <w:rPr>
                <w:rFonts w:ascii="Arial" w:hAnsi="Arial" w:cs="Arial"/>
                <w:b/>
                <w:sz w:val="20"/>
                <w:szCs w:val="20"/>
              </w:rPr>
              <w:t>) verbs</w:t>
            </w:r>
          </w:p>
          <w:p w:rsidR="007E1799" w:rsidRDefault="007E1799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0906E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Pr="000906EE" w:rsidRDefault="007E1799" w:rsidP="000906EE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48C3" w:rsidTr="000906EE">
        <w:tc>
          <w:tcPr>
            <w:tcW w:w="5395" w:type="dxa"/>
          </w:tcPr>
          <w:p w:rsidR="00A648C3" w:rsidRDefault="00A648C3" w:rsidP="00A648C3">
            <w:pPr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Depth of Knowledge </w:t>
            </w:r>
          </w:p>
          <w:p w:rsidR="00A648C3" w:rsidRPr="00A648C3" w:rsidRDefault="00A648C3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Highlight the DOK level of the standard (</w:t>
            </w:r>
            <w:r w:rsidRPr="00A648C3">
              <w:rPr>
                <w:rFonts w:ascii="Arial" w:hAnsi="Arial" w:cs="Arial"/>
                <w:b/>
                <w:i/>
                <w:sz w:val="18"/>
                <w:szCs w:val="18"/>
              </w:rPr>
              <w:t>see resource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A648C3" w:rsidRDefault="00A648C3" w:rsidP="00A648C3">
            <w:pPr>
              <w:contextualSpacing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:rsidR="00A648C3" w:rsidRPr="007E1799" w:rsidRDefault="00A648C3" w:rsidP="00A648C3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7E1799">
              <w:rPr>
                <w:rFonts w:ascii="Arial" w:hAnsi="Arial" w:cs="Arial"/>
                <w:b/>
                <w:sz w:val="24"/>
                <w:szCs w:val="24"/>
              </w:rPr>
              <w:t xml:space="preserve">DOK 1 – Recall/Reproduction: </w:t>
            </w:r>
            <w:r w:rsidRPr="007E1799">
              <w:rPr>
                <w:rFonts w:ascii="Arial" w:hAnsi="Arial" w:cs="Arial"/>
                <w:sz w:val="24"/>
                <w:szCs w:val="24"/>
              </w:rPr>
              <w:t>Recall a fact, information, or procedure. Process information on a low level.</w:t>
            </w:r>
          </w:p>
          <w:p w:rsidR="00A648C3" w:rsidRPr="007E1799" w:rsidRDefault="00A648C3" w:rsidP="00A648C3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7E1799">
              <w:rPr>
                <w:rFonts w:ascii="Arial" w:hAnsi="Arial" w:cs="Arial"/>
                <w:b/>
                <w:sz w:val="24"/>
                <w:szCs w:val="24"/>
              </w:rPr>
              <w:t xml:space="preserve">DOK 2 – Skill/Concept: </w:t>
            </w:r>
            <w:r w:rsidRPr="007E1799">
              <w:rPr>
                <w:rFonts w:ascii="Arial" w:hAnsi="Arial" w:cs="Arial"/>
                <w:sz w:val="24"/>
                <w:szCs w:val="24"/>
              </w:rPr>
              <w:t>Use information or conceptual knowledge, two or more steps.</w:t>
            </w:r>
          </w:p>
          <w:p w:rsidR="00A648C3" w:rsidRPr="007E1799" w:rsidRDefault="00A648C3" w:rsidP="00A648C3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7E1799">
              <w:rPr>
                <w:rFonts w:ascii="Arial" w:hAnsi="Arial" w:cs="Arial"/>
                <w:b/>
                <w:sz w:val="24"/>
                <w:szCs w:val="24"/>
              </w:rPr>
              <w:t xml:space="preserve">DOK 3 – Strategic Thinking: </w:t>
            </w:r>
            <w:r w:rsidRPr="007E1799">
              <w:rPr>
                <w:rFonts w:ascii="Arial" w:hAnsi="Arial" w:cs="Arial"/>
                <w:sz w:val="24"/>
                <w:szCs w:val="24"/>
              </w:rPr>
              <w:t>Requires reasoning, developing a plan or a sequence of steps, some complexity.</w:t>
            </w:r>
          </w:p>
          <w:p w:rsidR="00A648C3" w:rsidRPr="007E1799" w:rsidRDefault="00A648C3" w:rsidP="00A648C3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7E1799">
              <w:rPr>
                <w:rFonts w:ascii="Arial" w:hAnsi="Arial" w:cs="Arial"/>
                <w:b/>
                <w:sz w:val="24"/>
                <w:szCs w:val="24"/>
              </w:rPr>
              <w:t xml:space="preserve">DOK 4 – Extended Thinking: </w:t>
            </w:r>
            <w:r w:rsidRPr="007E1799">
              <w:rPr>
                <w:rFonts w:ascii="Arial" w:hAnsi="Arial" w:cs="Arial"/>
                <w:sz w:val="24"/>
                <w:szCs w:val="24"/>
              </w:rPr>
              <w:t>Requires an investigation, time to think and process multiple conditions of the problem. Most on-demand assessments will NOT include level 4 activities.</w:t>
            </w:r>
          </w:p>
          <w:p w:rsidR="00A648C3" w:rsidRPr="00995733" w:rsidRDefault="00A648C3" w:rsidP="00A648C3">
            <w:pPr>
              <w:ind w:left="54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5395" w:type="dxa"/>
          </w:tcPr>
          <w:p w:rsidR="00A648C3" w:rsidRPr="000906EE" w:rsidRDefault="00A648C3" w:rsidP="00A648C3">
            <w:pPr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Essential Vocabulary</w:t>
            </w:r>
          </w:p>
          <w:p w:rsidR="00A648C3" w:rsidRPr="000906EE" w:rsidRDefault="00A648C3" w:rsidP="00A648C3">
            <w:pPr>
              <w:contextualSpacing/>
              <w:rPr>
                <w:rFonts w:ascii="Arial" w:hAnsi="Arial" w:cs="Arial"/>
                <w:b/>
                <w:i/>
                <w:color w:val="0000CC"/>
              </w:rPr>
            </w:pPr>
            <w:r>
              <w:rPr>
                <w:rFonts w:ascii="Arial" w:hAnsi="Arial" w:cs="Arial"/>
                <w:b/>
                <w:i/>
                <w:color w:val="0000CC"/>
              </w:rPr>
              <w:t>What Do Students Need to Comprehend?</w:t>
            </w:r>
          </w:p>
          <w:p w:rsidR="00A648C3" w:rsidRDefault="00A648C3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List all key vocabulary </w:t>
            </w:r>
          </w:p>
          <w:p w:rsidR="007E1799" w:rsidRDefault="007E1799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A648C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799" w:rsidRDefault="007E1799" w:rsidP="00A648C3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E1799" w:rsidRDefault="007E1799" w:rsidP="00A648C3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E1799" w:rsidRPr="000906EE" w:rsidRDefault="007E1799" w:rsidP="00A648C3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48C3" w:rsidTr="00A42A40">
        <w:tc>
          <w:tcPr>
            <w:tcW w:w="10790" w:type="dxa"/>
            <w:gridSpan w:val="2"/>
          </w:tcPr>
          <w:p w:rsidR="0029529A" w:rsidRPr="000906EE" w:rsidRDefault="0029529A" w:rsidP="0029529A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Learning Objectives aligned to the Standard</w:t>
            </w:r>
          </w:p>
          <w:p w:rsidR="0029529A" w:rsidRPr="000906EE" w:rsidRDefault="0029529A" w:rsidP="0029529A">
            <w:pPr>
              <w:contextualSpacing/>
              <w:jc w:val="center"/>
              <w:rPr>
                <w:rFonts w:ascii="Arial" w:hAnsi="Arial" w:cs="Arial"/>
                <w:b/>
                <w:i/>
                <w:color w:val="0000CC"/>
              </w:rPr>
            </w:pPr>
            <w:r>
              <w:rPr>
                <w:rFonts w:ascii="Arial" w:hAnsi="Arial" w:cs="Arial"/>
                <w:b/>
                <w:i/>
                <w:color w:val="0000CC"/>
              </w:rPr>
              <w:t xml:space="preserve">What </w:t>
            </w:r>
            <w:r w:rsidR="0051111A">
              <w:rPr>
                <w:rFonts w:ascii="Arial" w:hAnsi="Arial" w:cs="Arial"/>
                <w:b/>
                <w:i/>
                <w:color w:val="0000CC"/>
              </w:rPr>
              <w:t>‘</w:t>
            </w:r>
            <w:r>
              <w:rPr>
                <w:rFonts w:ascii="Arial" w:hAnsi="Arial" w:cs="Arial"/>
                <w:b/>
                <w:i/>
                <w:color w:val="0000CC"/>
              </w:rPr>
              <w:t>I can</w:t>
            </w:r>
            <w:r w:rsidR="0051111A">
              <w:rPr>
                <w:rFonts w:ascii="Arial" w:hAnsi="Arial" w:cs="Arial"/>
                <w:b/>
                <w:i/>
                <w:color w:val="0000CC"/>
              </w:rPr>
              <w:t>’</w:t>
            </w:r>
            <w:r>
              <w:rPr>
                <w:rFonts w:ascii="Arial" w:hAnsi="Arial" w:cs="Arial"/>
                <w:b/>
                <w:i/>
                <w:color w:val="0000CC"/>
              </w:rPr>
              <w:t xml:space="preserve"> statement</w:t>
            </w:r>
            <w:r w:rsidR="0051111A">
              <w:rPr>
                <w:rFonts w:ascii="Arial" w:hAnsi="Arial" w:cs="Arial"/>
                <w:b/>
                <w:i/>
                <w:color w:val="0000CC"/>
              </w:rPr>
              <w:t>(</w:t>
            </w:r>
            <w:r>
              <w:rPr>
                <w:rFonts w:ascii="Arial" w:hAnsi="Arial" w:cs="Arial"/>
                <w:b/>
                <w:i/>
                <w:color w:val="0000CC"/>
              </w:rPr>
              <w:t>s</w:t>
            </w:r>
            <w:r w:rsidR="0051111A">
              <w:rPr>
                <w:rFonts w:ascii="Arial" w:hAnsi="Arial" w:cs="Arial"/>
                <w:b/>
                <w:i/>
                <w:color w:val="0000CC"/>
              </w:rPr>
              <w:t>)</w:t>
            </w:r>
            <w:r w:rsidR="00512FE0">
              <w:rPr>
                <w:rFonts w:ascii="Arial" w:hAnsi="Arial" w:cs="Arial"/>
                <w:b/>
                <w:i/>
                <w:color w:val="0000CC"/>
              </w:rPr>
              <w:t>, Essential Question, or Today I will…So I can…I’ll know I have it when…</w:t>
            </w:r>
            <w:r>
              <w:rPr>
                <w:rFonts w:ascii="Arial" w:hAnsi="Arial" w:cs="Arial"/>
                <w:b/>
                <w:i/>
                <w:color w:val="0000CC"/>
              </w:rPr>
              <w:t xml:space="preserve"> will clarify the objective for students?</w:t>
            </w:r>
          </w:p>
          <w:p w:rsidR="0029529A" w:rsidRDefault="0029529A" w:rsidP="0029529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8C3" w:rsidRDefault="00A648C3" w:rsidP="0029529A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1111A" w:rsidRDefault="0051111A" w:rsidP="0029529A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E1799" w:rsidRDefault="007E1799" w:rsidP="00512FE0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7E1799" w:rsidRDefault="007E1799" w:rsidP="0029529A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1111A" w:rsidRPr="000906EE" w:rsidRDefault="0051111A" w:rsidP="007E1799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48C3" w:rsidTr="0034185E">
        <w:tc>
          <w:tcPr>
            <w:tcW w:w="10790" w:type="dxa"/>
            <w:gridSpan w:val="2"/>
          </w:tcPr>
          <w:p w:rsidR="0029529A" w:rsidRPr="000906EE" w:rsidRDefault="0029529A" w:rsidP="0029529A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lastRenderedPageBreak/>
              <w:t>Evidence of Student Mastery?</w:t>
            </w:r>
          </w:p>
          <w:p w:rsidR="0029529A" w:rsidRPr="000906EE" w:rsidRDefault="0029529A" w:rsidP="0029529A">
            <w:pPr>
              <w:contextualSpacing/>
              <w:jc w:val="center"/>
              <w:rPr>
                <w:rFonts w:ascii="Arial" w:hAnsi="Arial" w:cs="Arial"/>
                <w:b/>
                <w:i/>
                <w:color w:val="0000CC"/>
              </w:rPr>
            </w:pPr>
            <w:r>
              <w:rPr>
                <w:rFonts w:ascii="Arial" w:hAnsi="Arial" w:cs="Arial"/>
                <w:b/>
                <w:i/>
                <w:color w:val="0000CC"/>
              </w:rPr>
              <w:t>How will we know when they know it</w:t>
            </w:r>
            <w:r w:rsidRPr="000906EE">
              <w:rPr>
                <w:rFonts w:ascii="Arial" w:hAnsi="Arial" w:cs="Arial"/>
                <w:b/>
                <w:i/>
                <w:color w:val="0000CC"/>
              </w:rPr>
              <w:t>?</w:t>
            </w:r>
          </w:p>
          <w:p w:rsidR="00A648C3" w:rsidRDefault="00A648C3" w:rsidP="0029529A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1111A" w:rsidRDefault="0051111A" w:rsidP="0029529A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1111A" w:rsidRDefault="0051111A" w:rsidP="0029529A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05205" w:rsidRDefault="00905205" w:rsidP="0029529A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1111A" w:rsidRDefault="0051111A" w:rsidP="0029529A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1111A" w:rsidRDefault="0051111A" w:rsidP="0029529A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1111A" w:rsidRDefault="0051111A" w:rsidP="0029529A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91C6F" w:rsidRDefault="00591C6F" w:rsidP="0029529A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91C6F" w:rsidRDefault="00591C6F" w:rsidP="0029529A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91C6F" w:rsidRDefault="00591C6F" w:rsidP="0029529A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91C6F" w:rsidRDefault="00591C6F" w:rsidP="0029529A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91C6F" w:rsidRDefault="00591C6F" w:rsidP="0029529A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91C6F" w:rsidRDefault="00591C6F" w:rsidP="0029529A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91C6F" w:rsidRPr="000906EE" w:rsidRDefault="00591C6F" w:rsidP="0029529A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E1799" w:rsidTr="0034185E">
        <w:tc>
          <w:tcPr>
            <w:tcW w:w="10790" w:type="dxa"/>
            <w:gridSpan w:val="2"/>
          </w:tcPr>
          <w:p w:rsidR="007E1799" w:rsidRPr="000906EE" w:rsidRDefault="00591C6F" w:rsidP="007E1799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 Specific Instructional Framework</w:t>
            </w:r>
            <w:r w:rsidR="007E1799">
              <w:rPr>
                <w:rFonts w:ascii="Arial" w:hAnsi="Arial" w:cs="Arial"/>
                <w:b/>
                <w:smallCaps/>
                <w:sz w:val="28"/>
                <w:szCs w:val="28"/>
              </w:rPr>
              <w:t>?</w:t>
            </w:r>
          </w:p>
          <w:p w:rsidR="007E1799" w:rsidRDefault="007E1799" w:rsidP="007E1799">
            <w:pPr>
              <w:contextualSpacing/>
              <w:jc w:val="center"/>
              <w:rPr>
                <w:rFonts w:ascii="Arial" w:hAnsi="Arial" w:cs="Arial"/>
                <w:b/>
                <w:i/>
                <w:color w:val="0000CC"/>
              </w:rPr>
            </w:pPr>
            <w:r>
              <w:rPr>
                <w:rFonts w:ascii="Arial" w:hAnsi="Arial" w:cs="Arial"/>
                <w:b/>
                <w:i/>
                <w:color w:val="0000CC"/>
              </w:rPr>
              <w:t xml:space="preserve">What will we do to help them </w:t>
            </w:r>
            <w:r w:rsidR="00E12638">
              <w:rPr>
                <w:rFonts w:ascii="Arial" w:hAnsi="Arial" w:cs="Arial"/>
                <w:b/>
                <w:i/>
                <w:color w:val="0000CC"/>
              </w:rPr>
              <w:t>know/</w:t>
            </w:r>
            <w:r>
              <w:rPr>
                <w:rFonts w:ascii="Arial" w:hAnsi="Arial" w:cs="Arial"/>
                <w:b/>
                <w:i/>
                <w:color w:val="0000CC"/>
              </w:rPr>
              <w:t>understand</w:t>
            </w:r>
            <w:r w:rsidR="00591C6F">
              <w:rPr>
                <w:rFonts w:ascii="Arial" w:hAnsi="Arial" w:cs="Arial"/>
                <w:b/>
                <w:i/>
                <w:color w:val="0000CC"/>
              </w:rPr>
              <w:t>/can do</w:t>
            </w:r>
            <w:r>
              <w:rPr>
                <w:rFonts w:ascii="Arial" w:hAnsi="Arial" w:cs="Arial"/>
                <w:b/>
                <w:i/>
                <w:color w:val="0000CC"/>
              </w:rPr>
              <w:t xml:space="preserve"> it</w:t>
            </w:r>
            <w:r w:rsidRPr="000906EE">
              <w:rPr>
                <w:rFonts w:ascii="Arial" w:hAnsi="Arial" w:cs="Arial"/>
                <w:b/>
                <w:i/>
                <w:color w:val="0000CC"/>
              </w:rPr>
              <w:t>?</w:t>
            </w:r>
          </w:p>
          <w:p w:rsidR="007E1799" w:rsidRDefault="007E1799" w:rsidP="007E1799">
            <w:pPr>
              <w:contextualSpacing/>
              <w:jc w:val="center"/>
              <w:rPr>
                <w:rFonts w:ascii="Arial" w:hAnsi="Arial" w:cs="Arial"/>
                <w:b/>
                <w:i/>
                <w:color w:val="0000CC"/>
              </w:rPr>
            </w:pPr>
            <w:r>
              <w:rPr>
                <w:rFonts w:ascii="Arial" w:hAnsi="Arial" w:cs="Arial"/>
                <w:b/>
                <w:i/>
                <w:color w:val="0000CC"/>
              </w:rPr>
              <w:t>What will we do for students who still don’</w:t>
            </w:r>
            <w:r w:rsidR="00E12638">
              <w:rPr>
                <w:rFonts w:ascii="Arial" w:hAnsi="Arial" w:cs="Arial"/>
                <w:b/>
                <w:i/>
                <w:color w:val="0000CC"/>
              </w:rPr>
              <w:t>t</w:t>
            </w:r>
            <w:r>
              <w:rPr>
                <w:rFonts w:ascii="Arial" w:hAnsi="Arial" w:cs="Arial"/>
                <w:b/>
                <w:i/>
                <w:color w:val="0000CC"/>
              </w:rPr>
              <w:t xml:space="preserve"> know it?</w:t>
            </w:r>
          </w:p>
          <w:p w:rsidR="007E1799" w:rsidRPr="000906EE" w:rsidRDefault="007E1799" w:rsidP="007E1799">
            <w:pPr>
              <w:contextualSpacing/>
              <w:jc w:val="center"/>
              <w:rPr>
                <w:rFonts w:ascii="Arial" w:hAnsi="Arial" w:cs="Arial"/>
                <w:b/>
                <w:i/>
                <w:color w:val="0000CC"/>
              </w:rPr>
            </w:pPr>
            <w:r>
              <w:rPr>
                <w:rFonts w:ascii="Arial" w:hAnsi="Arial" w:cs="Arial"/>
                <w:b/>
                <w:i/>
                <w:color w:val="0000CC"/>
              </w:rPr>
              <w:t>What will we do for students who already know it?</w:t>
            </w:r>
          </w:p>
          <w:p w:rsidR="007E1799" w:rsidRDefault="007E1799" w:rsidP="0029529A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7E1799" w:rsidRDefault="007E1799" w:rsidP="0029529A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7E1799" w:rsidRDefault="007E1799" w:rsidP="0029529A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7E1799" w:rsidRDefault="007E1799" w:rsidP="0029529A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7E1799" w:rsidRDefault="007E1799" w:rsidP="0029529A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7E1799" w:rsidRDefault="00591C6F" w:rsidP="00591C6F">
            <w:pPr>
              <w:tabs>
                <w:tab w:val="left" w:pos="4695"/>
              </w:tabs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ab/>
            </w:r>
          </w:p>
          <w:p w:rsidR="00591C6F" w:rsidRDefault="00591C6F" w:rsidP="00591C6F">
            <w:pPr>
              <w:tabs>
                <w:tab w:val="left" w:pos="4695"/>
              </w:tabs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591C6F" w:rsidRDefault="00591C6F" w:rsidP="00591C6F">
            <w:pPr>
              <w:tabs>
                <w:tab w:val="left" w:pos="4695"/>
              </w:tabs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591C6F" w:rsidRDefault="00591C6F" w:rsidP="00591C6F">
            <w:pPr>
              <w:tabs>
                <w:tab w:val="left" w:pos="4695"/>
              </w:tabs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591C6F" w:rsidRDefault="00591C6F" w:rsidP="00591C6F">
            <w:pPr>
              <w:tabs>
                <w:tab w:val="left" w:pos="4695"/>
              </w:tabs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591C6F" w:rsidRDefault="00591C6F" w:rsidP="00591C6F">
            <w:pPr>
              <w:tabs>
                <w:tab w:val="left" w:pos="4695"/>
              </w:tabs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591C6F" w:rsidRDefault="00591C6F" w:rsidP="00591C6F">
            <w:pPr>
              <w:tabs>
                <w:tab w:val="left" w:pos="4695"/>
              </w:tabs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591C6F" w:rsidRDefault="00591C6F" w:rsidP="00591C6F">
            <w:pPr>
              <w:tabs>
                <w:tab w:val="left" w:pos="4695"/>
              </w:tabs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591C6F" w:rsidRDefault="00591C6F" w:rsidP="00591C6F">
            <w:pPr>
              <w:tabs>
                <w:tab w:val="left" w:pos="4695"/>
              </w:tabs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591C6F" w:rsidRDefault="00591C6F" w:rsidP="00591C6F">
            <w:pPr>
              <w:tabs>
                <w:tab w:val="left" w:pos="4695"/>
              </w:tabs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591C6F" w:rsidRDefault="00591C6F" w:rsidP="00591C6F">
            <w:pPr>
              <w:tabs>
                <w:tab w:val="left" w:pos="4695"/>
              </w:tabs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591C6F" w:rsidRDefault="00591C6F" w:rsidP="00591C6F">
            <w:pPr>
              <w:tabs>
                <w:tab w:val="left" w:pos="4695"/>
              </w:tabs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591C6F" w:rsidRDefault="00591C6F" w:rsidP="00591C6F">
            <w:pPr>
              <w:tabs>
                <w:tab w:val="left" w:pos="4695"/>
              </w:tabs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591C6F" w:rsidRDefault="00591C6F" w:rsidP="00591C6F">
            <w:pPr>
              <w:tabs>
                <w:tab w:val="left" w:pos="4695"/>
              </w:tabs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591C6F" w:rsidRDefault="00591C6F" w:rsidP="00591C6F">
            <w:pPr>
              <w:tabs>
                <w:tab w:val="left" w:pos="4695"/>
              </w:tabs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591C6F" w:rsidRDefault="00591C6F" w:rsidP="00591C6F">
            <w:pPr>
              <w:tabs>
                <w:tab w:val="left" w:pos="4695"/>
              </w:tabs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591C6F" w:rsidRDefault="00591C6F" w:rsidP="00591C6F">
            <w:pPr>
              <w:tabs>
                <w:tab w:val="left" w:pos="4695"/>
              </w:tabs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591C6F" w:rsidRDefault="00591C6F" w:rsidP="00591C6F">
            <w:pPr>
              <w:tabs>
                <w:tab w:val="left" w:pos="4695"/>
              </w:tabs>
              <w:contextualSpacing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</w:tc>
      </w:tr>
    </w:tbl>
    <w:p w:rsidR="000906EE" w:rsidRPr="00905205" w:rsidRDefault="000906EE" w:rsidP="000906EE">
      <w:pPr>
        <w:spacing w:line="240" w:lineRule="auto"/>
        <w:contextualSpacing/>
        <w:rPr>
          <w:rFonts w:ascii="Arial" w:hAnsi="Arial" w:cs="Arial"/>
          <w:b/>
          <w:color w:val="0000CC"/>
          <w:sz w:val="4"/>
          <w:szCs w:val="4"/>
        </w:rPr>
      </w:pPr>
    </w:p>
    <w:sectPr w:rsidR="000906EE" w:rsidRPr="00905205" w:rsidSect="000906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C89"/>
    <w:multiLevelType w:val="hybridMultilevel"/>
    <w:tmpl w:val="C3CE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225E"/>
    <w:multiLevelType w:val="hybridMultilevel"/>
    <w:tmpl w:val="37D0B3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EE"/>
    <w:rsid w:val="000906EE"/>
    <w:rsid w:val="001A7BBF"/>
    <w:rsid w:val="001C6403"/>
    <w:rsid w:val="0029529A"/>
    <w:rsid w:val="003C1179"/>
    <w:rsid w:val="003D75FE"/>
    <w:rsid w:val="00407AF4"/>
    <w:rsid w:val="0051111A"/>
    <w:rsid w:val="00512FE0"/>
    <w:rsid w:val="00526CCA"/>
    <w:rsid w:val="00591C6F"/>
    <w:rsid w:val="007E1799"/>
    <w:rsid w:val="008320B0"/>
    <w:rsid w:val="008A43F0"/>
    <w:rsid w:val="00905205"/>
    <w:rsid w:val="00927D9E"/>
    <w:rsid w:val="00995733"/>
    <w:rsid w:val="00A648C3"/>
    <w:rsid w:val="00E12638"/>
    <w:rsid w:val="00F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8EEB"/>
  <w15:chartTrackingRefBased/>
  <w15:docId w15:val="{28C405EA-363E-48FA-89E7-C2FE3FA0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3</cp:revision>
  <cp:lastPrinted>2017-07-06T14:19:00Z</cp:lastPrinted>
  <dcterms:created xsi:type="dcterms:W3CDTF">2017-09-14T15:58:00Z</dcterms:created>
  <dcterms:modified xsi:type="dcterms:W3CDTF">2017-09-14T21:19:00Z</dcterms:modified>
</cp:coreProperties>
</file>