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26CA554F" w:rsidR="00EF11C5" w:rsidRPr="00E16E0E" w:rsidRDefault="00DD44F7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Grad</w:t>
      </w:r>
      <w:r w:rsidR="0038090D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e</w:t>
      </w: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 xml:space="preserve"> </w:t>
      </w:r>
      <w:r w:rsidR="0031771C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2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6524E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0"/>
          <w:szCs w:val="10"/>
        </w:rPr>
      </w:pPr>
    </w:p>
    <w:p w14:paraId="341CF55C" w14:textId="6B90EA12" w:rsidR="00EF11C5" w:rsidRPr="00E16E0E" w:rsidRDefault="006524EB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Strand:</w:t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Number and Number Sense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02D8A669" w:rsidR="00EF11C5" w:rsidRPr="00E16E0E" w:rsidRDefault="006524EB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</w:t>
      </w:r>
      <w:r w:rsidR="00C72245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2</w:t>
      </w: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3.5</w:t>
      </w:r>
      <w:r w:rsidR="004954E2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%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</w:p>
    <w:p w14:paraId="55633220" w14:textId="77777777" w:rsidR="00DD44F7" w:rsidRPr="00CF1849" w:rsidRDefault="00DD44F7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hAnsi="Century Gothic" w:cs="Arial"/>
          <w:b/>
          <w:bCs/>
          <w:i/>
          <w:iCs/>
          <w:color w:val="000000" w:themeColor="text1"/>
          <w:sz w:val="10"/>
          <w:szCs w:val="10"/>
        </w:rPr>
      </w:pPr>
    </w:p>
    <w:p w14:paraId="63FB8DE8" w14:textId="184DBF01" w:rsidR="0031771C" w:rsidRPr="00E754A1" w:rsidRDefault="00EF11C5" w:rsidP="0031771C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eastAsia="Times New Roman" w:hAnsi="Century Gothic"/>
          <w:color w:val="000000" w:themeColor="text1"/>
          <w:sz w:val="26"/>
          <w:szCs w:val="26"/>
        </w:rPr>
      </w:pPr>
      <w:r w:rsidRPr="00E754A1">
        <w:rPr>
          <w:rFonts w:ascii="Century Gothic" w:hAnsi="Century Gothic" w:cs="Arial"/>
          <w:color w:val="000000" w:themeColor="text1"/>
          <w:sz w:val="28"/>
          <w:szCs w:val="28"/>
        </w:rPr>
        <w:t>Standard</w:t>
      </w:r>
      <w:r w:rsidR="00C72245" w:rsidRPr="00E754A1">
        <w:rPr>
          <w:rFonts w:ascii="Century Gothic" w:hAnsi="Century Gothic" w:cs="Arial"/>
          <w:color w:val="000000" w:themeColor="text1"/>
          <w:sz w:val="28"/>
          <w:szCs w:val="28"/>
        </w:rPr>
        <w:t xml:space="preserve"> </w:t>
      </w:r>
      <w:proofErr w:type="gramStart"/>
      <w:r w:rsidR="00CF1849" w:rsidRPr="00E754A1">
        <w:rPr>
          <w:rFonts w:ascii="Century Gothic" w:hAnsi="Century Gothic" w:cs="Arial"/>
          <w:color w:val="000000" w:themeColor="text1"/>
          <w:sz w:val="28"/>
          <w:szCs w:val="28"/>
        </w:rPr>
        <w:t>2.2a,b</w:t>
      </w:r>
      <w:proofErr w:type="gramEnd"/>
      <w:r w:rsidRPr="00E754A1">
        <w:rPr>
          <w:rFonts w:ascii="Century Gothic" w:hAnsi="Century Gothic" w:cs="Arial"/>
          <w:color w:val="000000" w:themeColor="text1"/>
          <w:sz w:val="28"/>
          <w:szCs w:val="28"/>
        </w:rPr>
        <w:t>:</w:t>
      </w:r>
      <w:r w:rsidR="00CF1849" w:rsidRPr="00E754A1">
        <w:rPr>
          <w:rFonts w:ascii="Century Gothic" w:hAnsi="Century Gothic" w:cs="Arial"/>
          <w:color w:val="000000" w:themeColor="text1"/>
          <w:sz w:val="28"/>
          <w:szCs w:val="28"/>
        </w:rPr>
        <w:t xml:space="preserve"> </w:t>
      </w:r>
      <w:r w:rsidR="00634F04" w:rsidRPr="00E754A1">
        <w:rPr>
          <w:rFonts w:ascii="Century Gothic" w:eastAsia="Times New Roman" w:hAnsi="Century Gothic"/>
          <w:color w:val="000000" w:themeColor="text1"/>
          <w:sz w:val="28"/>
          <w:szCs w:val="28"/>
        </w:rPr>
        <w:t>I</w:t>
      </w:r>
      <w:r w:rsidR="0031771C" w:rsidRPr="00E754A1">
        <w:rPr>
          <w:rFonts w:ascii="Century Gothic" w:eastAsia="Times New Roman" w:hAnsi="Century Gothic"/>
          <w:color w:val="000000" w:themeColor="text1"/>
          <w:sz w:val="28"/>
          <w:szCs w:val="28"/>
        </w:rPr>
        <w:t xml:space="preserve"> </w:t>
      </w:r>
      <w:r w:rsidR="0031771C" w:rsidRPr="00E754A1">
        <w:rPr>
          <w:rFonts w:ascii="Century Gothic" w:eastAsia="Times New Roman" w:hAnsi="Century Gothic"/>
          <w:color w:val="000000" w:themeColor="text1"/>
          <w:sz w:val="26"/>
          <w:szCs w:val="26"/>
        </w:rPr>
        <w:t>wil</w:t>
      </w:r>
      <w:r w:rsidR="00CF1849" w:rsidRPr="00E754A1">
        <w:rPr>
          <w:rFonts w:ascii="Century Gothic" w:eastAsia="Times New Roman" w:hAnsi="Century Gothic"/>
          <w:color w:val="000000" w:themeColor="text1"/>
          <w:sz w:val="26"/>
          <w:szCs w:val="26"/>
        </w:rPr>
        <w:t>l</w:t>
      </w:r>
    </w:p>
    <w:p w14:paraId="7515E133" w14:textId="736B35C9" w:rsidR="0031771C" w:rsidRPr="00E754A1" w:rsidRDefault="0031771C" w:rsidP="006524EB">
      <w:pPr>
        <w:pStyle w:val="ListParagraph"/>
        <w:numPr>
          <w:ilvl w:val="0"/>
          <w:numId w:val="3"/>
        </w:numPr>
        <w:tabs>
          <w:tab w:val="left" w:pos="-1440"/>
        </w:tabs>
        <w:spacing w:line="276" w:lineRule="auto"/>
        <w:ind w:left="720"/>
        <w:rPr>
          <w:rFonts w:ascii="Century Gothic" w:hAnsi="Century Gothic"/>
          <w:color w:val="000000" w:themeColor="text1"/>
        </w:rPr>
      </w:pPr>
      <w:r w:rsidRPr="00E754A1">
        <w:rPr>
          <w:rFonts w:ascii="Century Gothic" w:hAnsi="Century Gothic"/>
          <w:color w:val="000000" w:themeColor="text1"/>
        </w:rPr>
        <w:t>count forward by twos, fives, and tens to 120, starting at various multiples of 2, 5, or 10</w:t>
      </w:r>
    </w:p>
    <w:p w14:paraId="7BC68256" w14:textId="72FB538E" w:rsidR="00634F04" w:rsidRPr="00E754A1" w:rsidRDefault="0031771C" w:rsidP="006524EB">
      <w:pPr>
        <w:pStyle w:val="ListParagraph"/>
        <w:numPr>
          <w:ilvl w:val="0"/>
          <w:numId w:val="3"/>
        </w:numPr>
        <w:tabs>
          <w:tab w:val="left" w:pos="-1440"/>
        </w:tabs>
        <w:spacing w:line="276" w:lineRule="auto"/>
        <w:ind w:left="720"/>
        <w:rPr>
          <w:rFonts w:ascii="Century Gothic" w:hAnsi="Century Gothic"/>
          <w:color w:val="000000" w:themeColor="text1"/>
        </w:rPr>
      </w:pPr>
      <w:r w:rsidRPr="00E754A1">
        <w:rPr>
          <w:rFonts w:ascii="Century Gothic" w:hAnsi="Century Gothic"/>
          <w:color w:val="000000" w:themeColor="text1"/>
        </w:rPr>
        <w:t>count backward by tens from 120</w:t>
      </w:r>
    </w:p>
    <w:p w14:paraId="4EC60031" w14:textId="77777777" w:rsidR="00C72245" w:rsidRPr="00CF1849" w:rsidRDefault="00C72245" w:rsidP="00C72245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eastAsia="Times New Roman" w:hAnsi="Century Gothic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3055"/>
        <w:gridCol w:w="2610"/>
        <w:gridCol w:w="2610"/>
        <w:gridCol w:w="2447"/>
      </w:tblGrid>
      <w:tr w:rsidR="00EF11C5" w:rsidRPr="00E16E0E" w14:paraId="484F8D00" w14:textId="77777777" w:rsidTr="00CF1849">
        <w:trPr>
          <w:trHeight w:val="368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61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261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447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CF1849">
        <w:trPr>
          <w:trHeight w:val="881"/>
        </w:trPr>
        <w:tc>
          <w:tcPr>
            <w:tcW w:w="3055" w:type="dxa"/>
          </w:tcPr>
          <w:p w14:paraId="79EE2A09" w14:textId="7C774237" w:rsidR="00EF11C5" w:rsidRPr="00E754A1" w:rsidRDefault="00EF11C5" w:rsidP="00E027F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E754A1"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  <w:t xml:space="preserve">I </w:t>
            </w:r>
            <w:r w:rsidR="00252CD7" w:rsidRPr="00E754A1"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  <w:t xml:space="preserve">can </w:t>
            </w:r>
            <w:r w:rsidR="00E027FA" w:rsidRPr="00E754A1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determine patterns created by counting by twos, fives, and tens to 120 on number charts</w:t>
            </w:r>
          </w:p>
          <w:p w14:paraId="5C9EA0C6" w14:textId="4C8AC337" w:rsidR="00E027FA" w:rsidRPr="00E754A1" w:rsidRDefault="00E027FA" w:rsidP="00E027F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026FF56B" w14:textId="670E7BA3" w:rsidR="00E027FA" w:rsidRPr="00E754A1" w:rsidRDefault="00E027FA" w:rsidP="00E027F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</w:pPr>
            <w:r w:rsidRPr="00E754A1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I can describe patterns in skip counting and use those patterns to predict the next number in the counting sequence.</w:t>
            </w:r>
          </w:p>
          <w:p w14:paraId="0BFB6F83" w14:textId="39EEB2EF" w:rsidR="009A3D7A" w:rsidRPr="00E754A1" w:rsidRDefault="009A3D7A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color w:val="000000" w:themeColor="text1"/>
                <w:sz w:val="10"/>
                <w:szCs w:val="10"/>
              </w:rPr>
            </w:pPr>
          </w:p>
        </w:tc>
        <w:tc>
          <w:tcPr>
            <w:tcW w:w="2610" w:type="dxa"/>
            <w:tcBorders>
              <w:right w:val="single" w:sz="24" w:space="0" w:color="auto"/>
            </w:tcBorders>
          </w:tcPr>
          <w:p w14:paraId="1F55E87E" w14:textId="1DB47D87" w:rsidR="0031771C" w:rsidRPr="00E754A1" w:rsidRDefault="00EF11C5" w:rsidP="00461985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</w:pPr>
            <w:r w:rsidRPr="00E754A1"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  <w:t xml:space="preserve">I </w:t>
            </w:r>
            <w:r w:rsidR="00B33929" w:rsidRPr="00E754A1"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  <w:t xml:space="preserve">can </w:t>
            </w:r>
            <w:r w:rsidR="00461985" w:rsidRPr="00E754A1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skip count by twos, fives, and tens to 120 from various multiples of 2, 5 or 10, using manipulatives, a hundred chart, mental mathematics, a calculator, and/or paper and pencil</w:t>
            </w:r>
            <w:r w:rsidR="00E027FA" w:rsidRPr="00E754A1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10" w:type="dxa"/>
            <w:tcBorders>
              <w:left w:val="single" w:sz="24" w:space="0" w:color="auto"/>
            </w:tcBorders>
          </w:tcPr>
          <w:p w14:paraId="07CC1924" w14:textId="77777777" w:rsidR="0031771C" w:rsidRPr="00E754A1" w:rsidRDefault="0031771C" w:rsidP="00CF184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E754A1"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  <w:t xml:space="preserve">I can </w:t>
            </w:r>
            <w:r w:rsidRPr="00E754A1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skip count to 120 by </w:t>
            </w:r>
          </w:p>
          <w:p w14:paraId="3BED21DE" w14:textId="77777777" w:rsidR="0031771C" w:rsidRPr="00E754A1" w:rsidRDefault="0031771C" w:rsidP="0031771C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345" w:hanging="285"/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</w:pPr>
            <w:r w:rsidRPr="00E754A1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two from any multiple of 2.</w:t>
            </w:r>
          </w:p>
          <w:p w14:paraId="5BDC137D" w14:textId="77777777" w:rsidR="0031771C" w:rsidRPr="00E754A1" w:rsidRDefault="0031771C" w:rsidP="0031771C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345" w:hanging="285"/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</w:pPr>
            <w:r w:rsidRPr="00E754A1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five from any multiple of 5.</w:t>
            </w:r>
          </w:p>
          <w:p w14:paraId="7DC4F3DB" w14:textId="75C03103" w:rsidR="0031771C" w:rsidRPr="00E754A1" w:rsidRDefault="0031771C" w:rsidP="0031771C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line="276" w:lineRule="auto"/>
              <w:ind w:left="345" w:hanging="285"/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</w:pPr>
            <w:r w:rsidRPr="00E754A1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ten from any multiple of 10.</w:t>
            </w:r>
          </w:p>
          <w:p w14:paraId="0B35A4F9" w14:textId="0EB98235" w:rsidR="00EF11C5" w:rsidRPr="00E754A1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</w:pPr>
            <w:r w:rsidRPr="00E754A1"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  <w:t xml:space="preserve">I </w:t>
            </w:r>
            <w:r w:rsidR="00252CD7" w:rsidRPr="00E754A1"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  <w:t xml:space="preserve">can </w:t>
            </w:r>
            <w:r w:rsidR="0031771C" w:rsidRPr="00E754A1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count backward by 10 to 120.</w:t>
            </w:r>
          </w:p>
        </w:tc>
        <w:tc>
          <w:tcPr>
            <w:tcW w:w="2447" w:type="dxa"/>
          </w:tcPr>
          <w:p w14:paraId="31C4FB9E" w14:textId="6F0E21DB" w:rsidR="00B33929" w:rsidRPr="00E754A1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</w:pPr>
            <w:r w:rsidRPr="00E754A1"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  <w:t xml:space="preserve">I can </w:t>
            </w:r>
            <w:r w:rsidR="00F50B9B" w:rsidRPr="00E754A1"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  <w:t>apply skip counting by 2’s, 5’s, or 10’s to real-world situations.</w:t>
            </w:r>
          </w:p>
          <w:p w14:paraId="74E94933" w14:textId="4A900CDC" w:rsidR="00B33929" w:rsidRPr="00E754A1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color w:val="000000" w:themeColor="text1"/>
                <w:sz w:val="26"/>
                <w:szCs w:val="26"/>
              </w:rPr>
            </w:pPr>
          </w:p>
        </w:tc>
      </w:tr>
    </w:tbl>
    <w:p w14:paraId="7F60390E" w14:textId="531040AC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34F04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E16E0E">
        <w:rPr>
          <w:rFonts w:ascii="Arial" w:hAnsi="Arial" w:cs="Arial"/>
          <w:b/>
          <w:bCs/>
          <w:color w:val="C00000"/>
          <w:sz w:val="28"/>
          <w:szCs w:val="28"/>
        </w:rPr>
        <w:t>Performance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p w14:paraId="09388621" w14:textId="15534275" w:rsidR="00E16E0E" w:rsidRPr="00E16E0E" w:rsidRDefault="006524EB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59CD48C6">
                <wp:simplePos x="0" y="0"/>
                <wp:positionH relativeFrom="column">
                  <wp:posOffset>-3066</wp:posOffset>
                </wp:positionH>
                <wp:positionV relativeFrom="paragraph">
                  <wp:posOffset>3381090</wp:posOffset>
                </wp:positionV>
                <wp:extent cx="6845935" cy="1626914"/>
                <wp:effectExtent l="12700" t="12700" r="1206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16269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7777777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7913F59" w14:textId="7B4FE60D" w:rsidR="00DC0465" w:rsidRPr="00B33929" w:rsidRDefault="00DC0465" w:rsidP="00DC0465">
                            <w:pPr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56886953" w14:textId="69B4442B" w:rsidR="00E027FA" w:rsidRPr="00A8103E" w:rsidRDefault="00B33929" w:rsidP="00E027FA">
                            <w:pPr>
                              <w:autoSpaceDE w:val="0"/>
                              <w:autoSpaceDN w:val="0"/>
                              <w:adjustRightInd w:val="0"/>
                              <w:ind w:left="1080" w:hanging="1080"/>
                              <w:rPr>
                                <w:rFonts w:eastAsia="Times New Roman"/>
                                <w:szCs w:val="22"/>
                              </w:rPr>
                            </w:pP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SOL</w:t>
                            </w:r>
                            <w:r w:rsid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27FA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E027FA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24EB">
                              <w:rPr>
                                <w:rFonts w:eastAsia="Times New Roman"/>
                                <w:szCs w:val="22"/>
                              </w:rPr>
                              <w:t>I</w:t>
                            </w:r>
                            <w:r w:rsidR="00E027FA" w:rsidRPr="00A8103E">
                              <w:rPr>
                                <w:rFonts w:eastAsia="Times New Roman"/>
                                <w:szCs w:val="22"/>
                              </w:rPr>
                              <w:t xml:space="preserve"> will</w:t>
                            </w:r>
                          </w:p>
                          <w:p w14:paraId="4A3D83D2" w14:textId="77777777" w:rsidR="00E027FA" w:rsidRPr="00E754A1" w:rsidRDefault="00E027FA" w:rsidP="006524EB">
                            <w:pPr>
                              <w:pStyle w:val="SOLBullet"/>
                              <w:numPr>
                                <w:ilvl w:val="1"/>
                                <w:numId w:val="6"/>
                              </w:numPr>
                              <w:spacing w:line="276" w:lineRule="auto"/>
                              <w:ind w:left="54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54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count forward orally by ones to 110, starting at any number between 0 and </w:t>
                            </w:r>
                            <w:proofErr w:type="gramStart"/>
                            <w:r w:rsidRPr="00E754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110;</w:t>
                            </w:r>
                            <w:proofErr w:type="gramEnd"/>
                            <w:r w:rsidRPr="00E754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F6F3FE" w14:textId="79490FEA" w:rsidR="00E027FA" w:rsidRPr="00E754A1" w:rsidRDefault="00E027FA" w:rsidP="006524EB">
                            <w:pPr>
                              <w:pStyle w:val="SOLBullet"/>
                              <w:numPr>
                                <w:ilvl w:val="1"/>
                                <w:numId w:val="6"/>
                              </w:numPr>
                              <w:spacing w:line="276" w:lineRule="auto"/>
                              <w:ind w:left="54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54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write the numerals 0 to 110 in sequence and out-of-</w:t>
                            </w:r>
                            <w:r w:rsidR="00C80C37" w:rsidRPr="00E754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sequence.</w:t>
                            </w:r>
                          </w:p>
                          <w:p w14:paraId="00FB35E9" w14:textId="77777777" w:rsidR="00E027FA" w:rsidRPr="00E754A1" w:rsidRDefault="00E027FA" w:rsidP="006524EB">
                            <w:pPr>
                              <w:pStyle w:val="SOLBullet"/>
                              <w:numPr>
                                <w:ilvl w:val="1"/>
                                <w:numId w:val="6"/>
                              </w:numPr>
                              <w:spacing w:line="276" w:lineRule="auto"/>
                              <w:ind w:left="54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54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count backward orally by ones when given any number between 1 and 30; and</w:t>
                            </w:r>
                          </w:p>
                          <w:p w14:paraId="404FEEEE" w14:textId="77777777" w:rsidR="00E027FA" w:rsidRPr="00E754A1" w:rsidRDefault="00E027FA" w:rsidP="006524EB">
                            <w:pPr>
                              <w:pStyle w:val="SOLBullet"/>
                              <w:numPr>
                                <w:ilvl w:val="1"/>
                                <w:numId w:val="6"/>
                              </w:numPr>
                              <w:spacing w:line="276" w:lineRule="auto"/>
                              <w:ind w:left="54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54A1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count forward orally by ones, twos, fives, and tens to determine the total number of objects to 110. </w:t>
                            </w:r>
                          </w:p>
                          <w:p w14:paraId="433969C6" w14:textId="558DFEA5" w:rsidR="00B33929" w:rsidRPr="00AA5927" w:rsidRDefault="00B33929" w:rsidP="00AA592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25pt;margin-top:266.25pt;width:539.05pt;height:12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JCEXgIAAMcEAAAOAAAAZHJzL2Uyb0RvYy54bWysVE2P2jAQvVfqf7B8LwkU6BIRVpQVVSW6&#13;&#10;uxJUezaOA1Ftj2sbEvrrO3bCx257qnox9szkzcybN0zvGyXJUVhXgc5pv5dSIjSHotK7nH7fLD/c&#13;&#10;UeI80wWToEVOT8LR+9n7d9PaZGIAe5CFsARBtMtqk9O99yZLEsf3QjHXAyM0Okuwinl82l1SWFYj&#13;&#10;upLJIE3HSQ22MBa4cA6tD62TziJ+WQrun8rSCU9kTrE2H08bz204k9mUZTvLzL7iXRnsH6pQrNKY&#13;&#10;9AL1wDwjB1v9AaUqbsFB6XscVAJlWXERe8Bu+umbbtZ7ZkTsBclx5kKT+3+w/PH4bElV4Owo0Uzh&#13;&#10;iDai8eQzNKQf2KmNyzBobTDMN2gOkZ3doTE03ZRWhV9sh6AfeT5duA1gHI3ju+Fo8nFECUdffzwY&#13;&#10;T/rDgJNcPzfW+S8CFAmXnFocXuSUHVfOt6HnkJDNgayKZSVlfATBiIW05Mhw1NtdP34qD+obFK1t&#13;&#10;MkrTOHBMGfUVwmMBr5CkJjVWOElHaYR45Qz5r0kk4z+6Hm6iEF5qxA3MtQyFm2+2TUfbFooTsmmh&#13;&#10;VaMzfFkh7oo5/8wsyg8JxJXyT3iUErAa6G6U7MH++ps9xKMq0EtJjXLOqft5YFZQIr9q1AuyPQz6&#13;&#10;j4/h6NMAH/bWs7316INaANKImsDq4jXEe3m+lhbUC27ePGRFF9Mcc+fUn68L3y4Zbi4X83kMQsUb&#13;&#10;5ld6bXiADmMLfG6aF2ZNN3SPenmEs/BZ9mb2bWz4UsP84KGsojACwS2rHe+4LXGy3WaHdbx9x6jr&#13;&#10;/8/sNwAAAP//AwBQSwMEFAAGAAgAAAAhAJg3Y3zjAAAADwEAAA8AAABkcnMvZG93bnJldi54bWxM&#13;&#10;T01Pg0AQvZv4HzZj4sW0i2CBUIbG2DQeqger8bxlVyCys4TdUvz3Tk96mczkvXkf5Wa2vZjM6DtH&#13;&#10;CPfLCISh2umOGoSP990iB+GDIq16Rwbhx3jYVNdXpSq0O9ObmQ6hESxCvlAIbQhDIaWvW2OVX7rB&#13;&#10;EGNfbrQq8Dk2Uo/qzOK2l3EUpdKqjtihVYN5ak39fThZhOeX7cO+jRO9s3fDXs2pnV6TT8Tbm3m7&#13;&#10;5vG4BhHMHP4+4NKB80PFwY7uRNqLHmGxYiLCKol5ueBRlqUgjghZnmcgq1L+71H9AgAA//8DAFBL&#13;&#10;AQItABQABgAIAAAAIQC2gziS/gAAAOEBAAATAAAAAAAAAAAAAAAAAAAAAABbQ29udGVudF9UeXBl&#13;&#10;c10ueG1sUEsBAi0AFAAGAAgAAAAhADj9If/WAAAAlAEAAAsAAAAAAAAAAAAAAAAALwEAAF9yZWxz&#13;&#10;Ly5yZWxzUEsBAi0AFAAGAAgAAAAhAI18kIReAgAAxwQAAA4AAAAAAAAAAAAAAAAALgIAAGRycy9l&#13;&#10;Mm9Eb2MueG1sUEsBAi0AFAAGAAgAAAAhAJg3Y3zjAAAADwEAAA8AAAAAAAAAAAAAAAAAuAQAAGRy&#13;&#10;cy9kb3ducmV2LnhtbFBLBQYAAAAABAAEAPMAAADIBQAAAAA=&#13;&#10;" fillcolor="#f2f2f2 [3052]" strokeweight="1.5pt">
                <v:textbox>
                  <w:txbxContent>
                    <w:p w14:paraId="267B69A9" w14:textId="77777777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7913F59" w14:textId="7B4FE60D" w:rsidR="00DC0465" w:rsidRPr="00B33929" w:rsidRDefault="00DC0465" w:rsidP="00DC0465">
                      <w:pPr>
                        <w:rPr>
                          <w:color w:val="C00000"/>
                          <w:sz w:val="10"/>
                          <w:szCs w:val="10"/>
                        </w:rPr>
                      </w:pPr>
                    </w:p>
                    <w:p w14:paraId="56886953" w14:textId="69B4442B" w:rsidR="00E027FA" w:rsidRPr="00A8103E" w:rsidRDefault="00B33929" w:rsidP="00E027FA">
                      <w:pPr>
                        <w:autoSpaceDE w:val="0"/>
                        <w:autoSpaceDN w:val="0"/>
                        <w:adjustRightInd w:val="0"/>
                        <w:ind w:left="1080" w:hanging="1080"/>
                        <w:rPr>
                          <w:rFonts w:eastAsia="Times New Roman"/>
                          <w:szCs w:val="22"/>
                        </w:rPr>
                      </w:pP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SOL</w:t>
                      </w:r>
                      <w:r w:rsid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027FA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E027FA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524EB">
                        <w:rPr>
                          <w:rFonts w:eastAsia="Times New Roman"/>
                          <w:szCs w:val="22"/>
                        </w:rPr>
                        <w:t>I</w:t>
                      </w:r>
                      <w:r w:rsidR="00E027FA" w:rsidRPr="00A8103E">
                        <w:rPr>
                          <w:rFonts w:eastAsia="Times New Roman"/>
                          <w:szCs w:val="22"/>
                        </w:rPr>
                        <w:t xml:space="preserve"> will</w:t>
                      </w:r>
                    </w:p>
                    <w:p w14:paraId="4A3D83D2" w14:textId="77777777" w:rsidR="00E027FA" w:rsidRPr="00E754A1" w:rsidRDefault="00E027FA" w:rsidP="006524EB">
                      <w:pPr>
                        <w:pStyle w:val="SOLBullet"/>
                        <w:numPr>
                          <w:ilvl w:val="1"/>
                          <w:numId w:val="6"/>
                        </w:numPr>
                        <w:spacing w:line="276" w:lineRule="auto"/>
                        <w:ind w:left="54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E754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count forward orally by ones to 110, starting at any number between 0 and </w:t>
                      </w:r>
                      <w:proofErr w:type="gramStart"/>
                      <w:r w:rsidRPr="00E754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110;</w:t>
                      </w:r>
                      <w:proofErr w:type="gramEnd"/>
                      <w:r w:rsidRPr="00E754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F6F3FE" w14:textId="79490FEA" w:rsidR="00E027FA" w:rsidRPr="00E754A1" w:rsidRDefault="00E027FA" w:rsidP="006524EB">
                      <w:pPr>
                        <w:pStyle w:val="SOLBullet"/>
                        <w:numPr>
                          <w:ilvl w:val="1"/>
                          <w:numId w:val="6"/>
                        </w:numPr>
                        <w:spacing w:line="276" w:lineRule="auto"/>
                        <w:ind w:left="54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E754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write the numerals 0 to 110 in sequence and out-of-</w:t>
                      </w:r>
                      <w:r w:rsidR="00C80C37" w:rsidRPr="00E754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sequence.</w:t>
                      </w:r>
                    </w:p>
                    <w:p w14:paraId="00FB35E9" w14:textId="77777777" w:rsidR="00E027FA" w:rsidRPr="00E754A1" w:rsidRDefault="00E027FA" w:rsidP="006524EB">
                      <w:pPr>
                        <w:pStyle w:val="SOLBullet"/>
                        <w:numPr>
                          <w:ilvl w:val="1"/>
                          <w:numId w:val="6"/>
                        </w:numPr>
                        <w:spacing w:line="276" w:lineRule="auto"/>
                        <w:ind w:left="54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E754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count backward orally by ones when given any number between 1 and 30; and</w:t>
                      </w:r>
                    </w:p>
                    <w:p w14:paraId="404FEEEE" w14:textId="77777777" w:rsidR="00E027FA" w:rsidRPr="00E754A1" w:rsidRDefault="00E027FA" w:rsidP="006524EB">
                      <w:pPr>
                        <w:pStyle w:val="SOLBullet"/>
                        <w:numPr>
                          <w:ilvl w:val="1"/>
                          <w:numId w:val="6"/>
                        </w:numPr>
                        <w:spacing w:line="276" w:lineRule="auto"/>
                        <w:ind w:left="54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E754A1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count forward orally by ones, twos, fives, and tens to determine the total number of objects to 110. </w:t>
                      </w:r>
                    </w:p>
                    <w:p w14:paraId="433969C6" w14:textId="558DFEA5" w:rsidR="00B33929" w:rsidRPr="00AA5927" w:rsidRDefault="00B33929" w:rsidP="00AA5927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9D482" w14:textId="4BFB5455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3DD605F5" w:rsidR="00EF11C5" w:rsidRPr="0021001C" w:rsidRDefault="00EF11C5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tbl>
      <w:tblPr>
        <w:tblStyle w:val="TableGrid"/>
        <w:tblpPr w:leftFromText="180" w:rightFromText="180" w:vertAnchor="page" w:horzAnchor="margin" w:tblpY="1281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F50B9B" w:rsidRPr="00D837C4" w14:paraId="2FE38119" w14:textId="77777777" w:rsidTr="00F50B9B">
        <w:tc>
          <w:tcPr>
            <w:tcW w:w="10790" w:type="dxa"/>
            <w:shd w:val="clear" w:color="auto" w:fill="F2F2F2" w:themeFill="background1" w:themeFillShade="F2"/>
          </w:tcPr>
          <w:p w14:paraId="1E613604" w14:textId="77777777" w:rsidR="00F50B9B" w:rsidRPr="005B4B37" w:rsidRDefault="00F50B9B" w:rsidP="00F50B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1261ECBB" w14:textId="77777777" w:rsidR="00F50B9B" w:rsidRPr="00DD44F7" w:rsidRDefault="00F50B9B" w:rsidP="00F50B9B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1C37B07" w14:textId="77777777" w:rsidR="00F50B9B" w:rsidRPr="006524EB" w:rsidRDefault="00F50B9B" w:rsidP="00F50B9B">
            <w:pPr>
              <w:pStyle w:val="SOLNumber"/>
              <w:rPr>
                <w:rFonts w:asciiTheme="minorHAnsi" w:hAnsiTheme="minorHAnsi"/>
                <w:b/>
                <w:sz w:val="26"/>
                <w:szCs w:val="26"/>
              </w:rPr>
            </w:pPr>
            <w:r w:rsidRPr="006524EB">
              <w:rPr>
                <w:rFonts w:ascii="Century Gothic" w:hAnsi="Century Gothic"/>
                <w:bCs/>
                <w:iCs/>
                <w:sz w:val="26"/>
                <w:szCs w:val="26"/>
              </w:rPr>
              <w:t xml:space="preserve">SOL 3.4a </w:t>
            </w:r>
            <w:r w:rsidRPr="006524EB">
              <w:rPr>
                <w:rFonts w:ascii="Century Gothic" w:hAnsi="Century Gothic" w:cstheme="minorHAnsi"/>
                <w:iCs/>
                <w:sz w:val="26"/>
                <w:szCs w:val="26"/>
              </w:rPr>
              <w:t>I will</w:t>
            </w:r>
          </w:p>
          <w:p w14:paraId="5353A51E" w14:textId="77777777" w:rsidR="00F50B9B" w:rsidRPr="00E754A1" w:rsidRDefault="00F50B9B" w:rsidP="00F50B9B">
            <w:pPr>
              <w:pStyle w:val="SOLNumber"/>
              <w:numPr>
                <w:ilvl w:val="0"/>
                <w:numId w:val="7"/>
              </w:numPr>
              <w:ind w:left="525"/>
              <w:rPr>
                <w:rFonts w:ascii="Century Gothic" w:hAnsi="Century Gothic"/>
                <w:bCs/>
                <w:color w:val="000000" w:themeColor="text1"/>
              </w:rPr>
            </w:pPr>
            <w:r w:rsidRPr="00E754A1">
              <w:rPr>
                <w:rFonts w:ascii="Century Gothic" w:hAnsi="Century Gothic"/>
                <w:bCs/>
                <w:color w:val="000000" w:themeColor="text1"/>
              </w:rPr>
              <w:t xml:space="preserve">represent multiplication and division through 10 × 10, using a variety of approaches and </w:t>
            </w:r>
            <w:proofErr w:type="gramStart"/>
            <w:r w:rsidRPr="00E754A1">
              <w:rPr>
                <w:rFonts w:ascii="Century Gothic" w:hAnsi="Century Gothic"/>
                <w:bCs/>
                <w:color w:val="000000" w:themeColor="text1"/>
              </w:rPr>
              <w:t>models;</w:t>
            </w:r>
            <w:proofErr w:type="gramEnd"/>
          </w:p>
          <w:p w14:paraId="4AF2471D" w14:textId="77777777" w:rsidR="00F50B9B" w:rsidRPr="00E754A1" w:rsidRDefault="00F50B9B" w:rsidP="00F50B9B">
            <w:pPr>
              <w:pStyle w:val="SOLNumber"/>
              <w:numPr>
                <w:ilvl w:val="0"/>
                <w:numId w:val="7"/>
              </w:numPr>
              <w:ind w:left="525"/>
              <w:rPr>
                <w:rFonts w:ascii="Century Gothic" w:hAnsi="Century Gothic"/>
                <w:bCs/>
                <w:color w:val="000000" w:themeColor="text1"/>
              </w:rPr>
            </w:pPr>
            <w:r w:rsidRPr="00E754A1">
              <w:rPr>
                <w:rFonts w:ascii="Century Gothic" w:hAnsi="Century Gothic"/>
                <w:bCs/>
                <w:color w:val="000000" w:themeColor="text1"/>
              </w:rPr>
              <w:t xml:space="preserve">create and solve single-step practical problems that involve multiplication and division through 10 × </w:t>
            </w:r>
            <w:proofErr w:type="gramStart"/>
            <w:r w:rsidRPr="00E754A1">
              <w:rPr>
                <w:rFonts w:ascii="Century Gothic" w:hAnsi="Century Gothic"/>
                <w:bCs/>
                <w:color w:val="000000" w:themeColor="text1"/>
              </w:rPr>
              <w:t>10;</w:t>
            </w:r>
            <w:proofErr w:type="gramEnd"/>
            <w:r w:rsidRPr="00E754A1">
              <w:rPr>
                <w:rFonts w:ascii="Century Gothic" w:hAnsi="Century Gothic"/>
                <w:bCs/>
                <w:color w:val="000000" w:themeColor="text1"/>
              </w:rPr>
              <w:t xml:space="preserve"> </w:t>
            </w:r>
          </w:p>
          <w:p w14:paraId="4B9F0DDC" w14:textId="77777777" w:rsidR="00F50B9B" w:rsidRPr="00CF1849" w:rsidRDefault="00F50B9B" w:rsidP="00F50B9B">
            <w:pPr>
              <w:pStyle w:val="SOLNumber"/>
              <w:numPr>
                <w:ilvl w:val="0"/>
                <w:numId w:val="7"/>
              </w:numPr>
              <w:ind w:left="525"/>
              <w:rPr>
                <w:rFonts w:ascii="Century Gothic" w:hAnsi="Century Gothic"/>
                <w:bCs/>
              </w:rPr>
            </w:pPr>
            <w:r w:rsidRPr="00E754A1">
              <w:rPr>
                <w:rFonts w:ascii="Century Gothic" w:hAnsi="Century Gothic"/>
                <w:bCs/>
                <w:color w:val="000000" w:themeColor="text1"/>
              </w:rPr>
              <w:t>demonstrate fluency with multiplication facts of 0, 1, 2, 5, and 10</w:t>
            </w:r>
          </w:p>
        </w:tc>
      </w:tr>
    </w:tbl>
    <w:p w14:paraId="3B9389FF" w14:textId="66B4EB72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629DD64A" w14:textId="6CCDF1F0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408EB78" w14:textId="2F5F7BAE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1CF51B47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98AD274" w14:textId="1B83E28F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lastRenderedPageBreak/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7C0D9E" w:rsidRDefault="00EF11C5" w:rsidP="00620988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28889A79" w14:textId="1B9ADFB6" w:rsidR="00F04D89" w:rsidRPr="007C0D9E" w:rsidRDefault="00F04D89" w:rsidP="00620988">
            <w:pPr>
              <w:contextualSpacing/>
              <w:rPr>
                <w:rFonts w:ascii="Century Gothic" w:hAnsi="Century Gothic" w:cs="Arial"/>
                <w:bCs/>
                <w:sz w:val="13"/>
                <w:szCs w:val="13"/>
              </w:rPr>
            </w:pPr>
          </w:p>
          <w:p w14:paraId="3109190B" w14:textId="39A5270E" w:rsidR="00F04D89" w:rsidRPr="00F04D89" w:rsidRDefault="00F04D89" w:rsidP="00E754A1">
            <w:pPr>
              <w:contextualSpacing/>
              <w:rPr>
                <w:rFonts w:ascii="Century Gothic" w:hAnsi="Century Gothic" w:cs="Arial"/>
                <w:bCs/>
              </w:rPr>
            </w:pPr>
            <w:r w:rsidRPr="00F04D89">
              <w:rPr>
                <w:rFonts w:ascii="Century Gothic" w:hAnsi="Century Gothic" w:cs="Arial"/>
                <w:b/>
                <w:color w:val="C00000"/>
              </w:rPr>
              <w:t xml:space="preserve">FS  </w:t>
            </w:r>
            <w:r>
              <w:rPr>
                <w:rFonts w:ascii="Century Gothic" w:hAnsi="Century Gothic" w:cs="Arial"/>
                <w:bCs/>
              </w:rPr>
              <w:t xml:space="preserve">     </w:t>
            </w:r>
          </w:p>
          <w:p w14:paraId="3A531658" w14:textId="25CAC0F7" w:rsidR="00EF11C5" w:rsidRPr="007C0D9E" w:rsidRDefault="00EF11C5" w:rsidP="00620988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208D0E7B" w14:textId="3E28ADED" w:rsidR="00EF11C5" w:rsidRPr="00FD0CC6" w:rsidRDefault="00F04D89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C00000"/>
              </w:rPr>
              <w:t>P</w:t>
            </w:r>
            <w:r w:rsidRPr="00F04D89">
              <w:rPr>
                <w:rFonts w:ascii="Century Gothic" w:hAnsi="Century Gothic" w:cs="Arial"/>
                <w:b/>
                <w:color w:val="C00000"/>
              </w:rPr>
              <w:t xml:space="preserve">S  </w:t>
            </w:r>
            <w:r>
              <w:rPr>
                <w:rFonts w:ascii="Century Gothic" w:hAnsi="Century Gothic" w:cs="Arial"/>
                <w:bCs/>
              </w:rPr>
              <w:t xml:space="preserve">     </w:t>
            </w: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76871FB5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  <w:p w14:paraId="5F4DE5C8" w14:textId="77777777" w:rsidR="00C80C37" w:rsidRPr="007C0D9E" w:rsidRDefault="00C80C37" w:rsidP="00620988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2596399E" w14:textId="0FD81948" w:rsidR="00F04D89" w:rsidRPr="00C80C37" w:rsidRDefault="00F04D89" w:rsidP="00620988">
            <w:pPr>
              <w:contextualSpacing/>
              <w:rPr>
                <w:rFonts w:ascii="Century Gothic" w:hAnsi="Century Gothic" w:cs="Arial"/>
                <w:b/>
                <w:color w:val="0432FF"/>
              </w:rPr>
            </w:pPr>
          </w:p>
        </w:tc>
      </w:tr>
      <w:tr w:rsidR="00EF11C5" w14:paraId="62845B84" w14:textId="77777777" w:rsidTr="00DA3FE4">
        <w:trPr>
          <w:trHeight w:val="1430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70B6D82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  <w:p w14:paraId="7507E3A4" w14:textId="77777777" w:rsidR="00F04D89" w:rsidRPr="007C0D9E" w:rsidRDefault="00F04D89" w:rsidP="00620988">
            <w:pPr>
              <w:contextualSpacing/>
              <w:rPr>
                <w:rFonts w:ascii="Century Gothic" w:hAnsi="Century Gothic" w:cs="Arial"/>
                <w:b/>
                <w:sz w:val="15"/>
                <w:szCs w:val="15"/>
              </w:rPr>
            </w:pPr>
          </w:p>
          <w:p w14:paraId="273CCCAA" w14:textId="2801EB42" w:rsidR="00F04D89" w:rsidRPr="000A033F" w:rsidRDefault="00F04D89" w:rsidP="00F04D89">
            <w:pPr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F11C5" w14:paraId="4C9225E6" w14:textId="77777777" w:rsidTr="00DA3FE4">
        <w:trPr>
          <w:trHeight w:val="2411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E9882B7" w14:textId="6CAB0AC1" w:rsidR="00120D8B" w:rsidRPr="00120D8B" w:rsidRDefault="00120D8B" w:rsidP="00120D8B">
            <w:pPr>
              <w:pStyle w:val="ListParagraph"/>
              <w:numPr>
                <w:ilvl w:val="0"/>
                <w:numId w:val="1"/>
              </w:numPr>
              <w:spacing w:before="60"/>
              <w:ind w:left="251" w:hanging="289"/>
              <w:contextualSpacing w:val="0"/>
              <w:rPr>
                <w:b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7C0D9E" w:rsidRDefault="00EF11C5" w:rsidP="00620988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58B5ABF1" w14:textId="78C88EC3" w:rsidR="0006058B" w:rsidRPr="0006058B" w:rsidRDefault="0006058B" w:rsidP="00620988">
            <w:pPr>
              <w:contextualSpacing/>
              <w:rPr>
                <w:rFonts w:ascii="Century Gothic" w:hAnsi="Century Gothic" w:cs="Arial"/>
                <w:bCs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229B94C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77E21B2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68ED3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8B8C7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A801FF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620988">
        <w:trPr>
          <w:trHeight w:val="2052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D3AC9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823490B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1B5AB7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3F08B9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B0735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340690" w14:textId="24C3D789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83060E4" w14:textId="4301AE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01850F8F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620988">
        <w:trPr>
          <w:trHeight w:val="2523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34E0BE61" w14:textId="77777777" w:rsidR="00EF11C5" w:rsidRPr="00FD0CC6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04759ADF" w14:textId="77777777" w:rsidR="00EF11C5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0A45B52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8605F9D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4AD058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737D68D" w14:textId="7A4FC84D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61C41C25" w14:textId="3B78A01E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C665A27" w14:textId="77777777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592E3746" w14:textId="77777777" w:rsidR="00FC7792" w:rsidRDefault="00FC7792"/>
    <w:sectPr w:rsidR="00FC7792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氀先刉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2EA1"/>
    <w:multiLevelType w:val="hybridMultilevel"/>
    <w:tmpl w:val="18B426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A05E8"/>
    <w:multiLevelType w:val="hybridMultilevel"/>
    <w:tmpl w:val="887EBA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359FE"/>
    <w:multiLevelType w:val="hybridMultilevel"/>
    <w:tmpl w:val="3F480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F7F58"/>
    <w:multiLevelType w:val="hybridMultilevel"/>
    <w:tmpl w:val="90DCA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E3A9C"/>
    <w:multiLevelType w:val="hybridMultilevel"/>
    <w:tmpl w:val="6532C0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50D23"/>
    <w:multiLevelType w:val="hybridMultilevel"/>
    <w:tmpl w:val="90DCA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22711"/>
    <w:multiLevelType w:val="hybridMultilevel"/>
    <w:tmpl w:val="07DA86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06058B"/>
    <w:rsid w:val="001031BF"/>
    <w:rsid w:val="00120D8B"/>
    <w:rsid w:val="00146294"/>
    <w:rsid w:val="0015468C"/>
    <w:rsid w:val="00197FB9"/>
    <w:rsid w:val="001E299F"/>
    <w:rsid w:val="00244D00"/>
    <w:rsid w:val="002519D7"/>
    <w:rsid w:val="00252CD7"/>
    <w:rsid w:val="00284D7E"/>
    <w:rsid w:val="0031771C"/>
    <w:rsid w:val="003563AE"/>
    <w:rsid w:val="0038090D"/>
    <w:rsid w:val="00446788"/>
    <w:rsid w:val="00461985"/>
    <w:rsid w:val="00467456"/>
    <w:rsid w:val="00467EAA"/>
    <w:rsid w:val="00471D5D"/>
    <w:rsid w:val="004954E2"/>
    <w:rsid w:val="004E38BD"/>
    <w:rsid w:val="004F00AF"/>
    <w:rsid w:val="00583226"/>
    <w:rsid w:val="00634F04"/>
    <w:rsid w:val="006524EB"/>
    <w:rsid w:val="007742B9"/>
    <w:rsid w:val="007C0D9E"/>
    <w:rsid w:val="008E540C"/>
    <w:rsid w:val="009A3D7A"/>
    <w:rsid w:val="00A1467A"/>
    <w:rsid w:val="00AA5927"/>
    <w:rsid w:val="00AB5235"/>
    <w:rsid w:val="00B30EF7"/>
    <w:rsid w:val="00B33929"/>
    <w:rsid w:val="00BD49F3"/>
    <w:rsid w:val="00BF24EC"/>
    <w:rsid w:val="00C72245"/>
    <w:rsid w:val="00C80C37"/>
    <w:rsid w:val="00CD4D42"/>
    <w:rsid w:val="00CF1849"/>
    <w:rsid w:val="00DA3FE4"/>
    <w:rsid w:val="00DB4C1D"/>
    <w:rsid w:val="00DC0465"/>
    <w:rsid w:val="00DD44F7"/>
    <w:rsid w:val="00DE558F"/>
    <w:rsid w:val="00E027FA"/>
    <w:rsid w:val="00E16E0E"/>
    <w:rsid w:val="00E26A13"/>
    <w:rsid w:val="00E30BD3"/>
    <w:rsid w:val="00E754A1"/>
    <w:rsid w:val="00EF11C5"/>
    <w:rsid w:val="00F04D89"/>
    <w:rsid w:val="00F50B9B"/>
    <w:rsid w:val="00F67E11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LBullet">
    <w:name w:val="SOL Bullet"/>
    <w:basedOn w:val="Normal"/>
    <w:next w:val="Normal"/>
    <w:link w:val="SOLBulletChar"/>
    <w:rsid w:val="00E027FA"/>
    <w:pPr>
      <w:ind w:left="1260" w:hanging="353"/>
    </w:pPr>
    <w:rPr>
      <w:rFonts w:ascii="Times New Roman" w:eastAsia="Times" w:hAnsi="Times New Roman" w:cs="Times New Roman"/>
      <w:sz w:val="22"/>
      <w:szCs w:val="20"/>
    </w:rPr>
  </w:style>
  <w:style w:type="character" w:customStyle="1" w:styleId="SOLBulletChar">
    <w:name w:val="SOL Bullet Char"/>
    <w:link w:val="SOLBullet"/>
    <w:rsid w:val="00E027FA"/>
    <w:rPr>
      <w:rFonts w:ascii="Times New Roman" w:eastAsia="Times" w:hAnsi="Times New Roman" w:cs="Times New Roman"/>
      <w:sz w:val="22"/>
      <w:szCs w:val="20"/>
    </w:rPr>
  </w:style>
  <w:style w:type="paragraph" w:customStyle="1" w:styleId="SOLNumber">
    <w:name w:val="SOL Number"/>
    <w:basedOn w:val="Normal"/>
    <w:link w:val="SOLNumberChar"/>
    <w:rsid w:val="00CF1849"/>
    <w:pPr>
      <w:autoSpaceDE w:val="0"/>
      <w:autoSpaceDN w:val="0"/>
      <w:adjustRightInd w:val="0"/>
      <w:ind w:left="1080" w:hanging="1080"/>
    </w:pPr>
    <w:rPr>
      <w:rFonts w:ascii="Times New Roman" w:eastAsia="Times New Roman" w:hAnsi="Times New Roman" w:cs="Times New Roman"/>
    </w:rPr>
  </w:style>
  <w:style w:type="character" w:customStyle="1" w:styleId="SOLNumberChar">
    <w:name w:val="SOL Number Char"/>
    <w:basedOn w:val="DefaultParagraphFont"/>
    <w:link w:val="SOLNumber"/>
    <w:rsid w:val="00CF18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4</cp:revision>
  <cp:lastPrinted>2021-06-14T21:07:00Z</cp:lastPrinted>
  <dcterms:created xsi:type="dcterms:W3CDTF">2021-07-30T18:53:00Z</dcterms:created>
  <dcterms:modified xsi:type="dcterms:W3CDTF">2021-08-08T16:42:00Z</dcterms:modified>
</cp:coreProperties>
</file>